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31" w:rsidRDefault="00E03331" w:rsidP="00E6010B">
      <w:pPr>
        <w:tabs>
          <w:tab w:val="left" w:pos="567"/>
          <w:tab w:val="left" w:pos="709"/>
        </w:tabs>
        <w:outlineLvl w:val="1"/>
        <w:rPr>
          <w:b/>
          <w:bCs/>
          <w:sz w:val="22"/>
          <w:szCs w:val="22"/>
        </w:rPr>
      </w:pPr>
    </w:p>
    <w:p w:rsidR="008A1CE7" w:rsidRDefault="008A1CE7" w:rsidP="00E6010B">
      <w:pPr>
        <w:tabs>
          <w:tab w:val="left" w:pos="567"/>
          <w:tab w:val="left" w:pos="709"/>
        </w:tabs>
        <w:outlineLvl w:val="1"/>
        <w:rPr>
          <w:b/>
          <w:bCs/>
          <w:sz w:val="22"/>
          <w:szCs w:val="22"/>
        </w:rPr>
      </w:pPr>
    </w:p>
    <w:p w:rsidR="002F0663" w:rsidRDefault="002F0663" w:rsidP="00E6010B">
      <w:pPr>
        <w:tabs>
          <w:tab w:val="left" w:pos="567"/>
          <w:tab w:val="left" w:pos="709"/>
        </w:tabs>
        <w:outlineLvl w:val="1"/>
        <w:rPr>
          <w:b/>
          <w:bCs/>
          <w:sz w:val="22"/>
          <w:szCs w:val="22"/>
        </w:rPr>
      </w:pPr>
    </w:p>
    <w:p w:rsidR="00E6010B" w:rsidRPr="00E61F9B" w:rsidRDefault="00E6010B" w:rsidP="00E6010B">
      <w:pPr>
        <w:tabs>
          <w:tab w:val="left" w:pos="567"/>
          <w:tab w:val="left" w:pos="709"/>
        </w:tabs>
        <w:outlineLvl w:val="1"/>
        <w:rPr>
          <w:rStyle w:val="21"/>
          <w:b w:val="0"/>
          <w:strike/>
          <w:sz w:val="22"/>
          <w:szCs w:val="22"/>
        </w:rPr>
      </w:pPr>
      <w:r w:rsidRPr="00E61F9B">
        <w:rPr>
          <w:b/>
          <w:bCs/>
          <w:sz w:val="22"/>
          <w:szCs w:val="22"/>
        </w:rPr>
        <w:tab/>
      </w:r>
      <w:r w:rsidRPr="00E61F9B">
        <w:rPr>
          <w:b/>
          <w:bCs/>
          <w:sz w:val="22"/>
          <w:szCs w:val="22"/>
        </w:rPr>
        <w:tab/>
      </w:r>
      <w:r w:rsidRPr="00E61F9B">
        <w:rPr>
          <w:b/>
          <w:bCs/>
          <w:sz w:val="22"/>
          <w:szCs w:val="22"/>
        </w:rPr>
        <w:tab/>
      </w:r>
      <w:r w:rsidRPr="00E61F9B">
        <w:rPr>
          <w:b/>
          <w:bCs/>
          <w:sz w:val="22"/>
          <w:szCs w:val="22"/>
        </w:rPr>
        <w:tab/>
      </w:r>
      <w:r w:rsidRPr="00E61F9B">
        <w:rPr>
          <w:bCs/>
          <w:sz w:val="22"/>
          <w:szCs w:val="22"/>
        </w:rPr>
        <w:t xml:space="preserve">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Утверждено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Решением Общего собрания членов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 xml:space="preserve">НЕКОММЕРЧЕСКОГО ПАРТНЕРСТВА </w:t>
      </w:r>
    </w:p>
    <w:p w:rsidR="00E6010B" w:rsidRPr="00DD722C" w:rsidRDefault="00E6010B" w:rsidP="00E6010B">
      <w:pPr>
        <w:pStyle w:val="1"/>
        <w:tabs>
          <w:tab w:val="left" w:pos="5103"/>
        </w:tabs>
        <w:ind w:left="4962"/>
        <w:rPr>
          <w:rStyle w:val="21"/>
          <w:b w:val="0"/>
          <w:bCs w:val="0"/>
          <w:color w:val="auto"/>
          <w:sz w:val="22"/>
          <w:szCs w:val="22"/>
        </w:rPr>
      </w:pPr>
      <w:r w:rsidRPr="00DD722C">
        <w:rPr>
          <w:rStyle w:val="21"/>
          <w:color w:val="auto"/>
          <w:sz w:val="22"/>
          <w:szCs w:val="22"/>
        </w:rPr>
        <w:t>«САМОРЕГУЛИРУЕМАЯ КОРПОРАЦИЯ</w:t>
      </w:r>
    </w:p>
    <w:p w:rsidR="00E6010B" w:rsidRPr="00DD722C" w:rsidRDefault="00E6010B" w:rsidP="0005196A">
      <w:pPr>
        <w:pStyle w:val="1"/>
        <w:tabs>
          <w:tab w:val="left" w:pos="5103"/>
        </w:tabs>
        <w:ind w:left="4962"/>
        <w:rPr>
          <w:rStyle w:val="21"/>
          <w:b w:val="0"/>
          <w:bCs w:val="0"/>
          <w:color w:val="auto"/>
          <w:sz w:val="22"/>
          <w:szCs w:val="22"/>
        </w:rPr>
      </w:pPr>
      <w:r w:rsidRPr="00DD722C">
        <w:rPr>
          <w:rStyle w:val="21"/>
          <w:color w:val="auto"/>
          <w:sz w:val="22"/>
          <w:szCs w:val="22"/>
        </w:rPr>
        <w:t>СТРОИТЕЛЕЙ КРАСНОЯРСКОГО КРАЯ»</w:t>
      </w:r>
    </w:p>
    <w:p w:rsidR="0005196A" w:rsidRPr="005359FF" w:rsidRDefault="0005196A" w:rsidP="0005196A">
      <w:pPr>
        <w:pStyle w:val="1"/>
        <w:tabs>
          <w:tab w:val="left" w:pos="5103"/>
        </w:tabs>
        <w:ind w:left="4962"/>
        <w:rPr>
          <w:rStyle w:val="21"/>
          <w:b w:val="0"/>
          <w:bCs w:val="0"/>
          <w:color w:val="auto"/>
          <w:sz w:val="22"/>
          <w:szCs w:val="22"/>
        </w:rPr>
      </w:pPr>
      <w:r>
        <w:rPr>
          <w:rStyle w:val="21"/>
          <w:color w:val="auto"/>
          <w:sz w:val="22"/>
          <w:szCs w:val="22"/>
        </w:rPr>
        <w:t>(протокол № 24 от «24» апреля 2017</w:t>
      </w:r>
      <w:r w:rsidRPr="005359FF">
        <w:rPr>
          <w:rStyle w:val="21"/>
          <w:color w:val="auto"/>
          <w:sz w:val="22"/>
          <w:szCs w:val="22"/>
        </w:rPr>
        <w:t xml:space="preserve"> года)</w:t>
      </w:r>
    </w:p>
    <w:p w:rsidR="00E6010B" w:rsidRPr="00DD722C" w:rsidRDefault="00E6010B" w:rsidP="00E6010B">
      <w:pPr>
        <w:pStyle w:val="a0"/>
        <w:spacing w:after="0"/>
        <w:ind w:left="5387"/>
        <w:rPr>
          <w:sz w:val="22"/>
          <w:szCs w:val="22"/>
        </w:rPr>
      </w:pPr>
    </w:p>
    <w:p w:rsidR="00E6010B" w:rsidRDefault="00E6010B" w:rsidP="00E6010B">
      <w:pPr>
        <w:pStyle w:val="a0"/>
        <w:spacing w:after="0"/>
        <w:rPr>
          <w:sz w:val="22"/>
          <w:szCs w:val="22"/>
        </w:rPr>
      </w:pPr>
    </w:p>
    <w:p w:rsidR="00516829" w:rsidRDefault="00516829" w:rsidP="00E6010B">
      <w:pPr>
        <w:pStyle w:val="a0"/>
        <w:spacing w:after="0"/>
        <w:rPr>
          <w:sz w:val="22"/>
          <w:szCs w:val="22"/>
        </w:rPr>
      </w:pPr>
    </w:p>
    <w:p w:rsidR="00516829" w:rsidRPr="00DD722C" w:rsidRDefault="00516829" w:rsidP="00E6010B">
      <w:pPr>
        <w:pStyle w:val="a0"/>
        <w:spacing w:after="0"/>
        <w:rPr>
          <w:sz w:val="22"/>
          <w:szCs w:val="22"/>
        </w:rPr>
      </w:pPr>
    </w:p>
    <w:p w:rsidR="00E6010B" w:rsidRPr="00DD722C" w:rsidRDefault="00E6010B" w:rsidP="00E6010B">
      <w:pPr>
        <w:pStyle w:val="a0"/>
        <w:spacing w:after="0"/>
        <w:rPr>
          <w:sz w:val="22"/>
          <w:szCs w:val="22"/>
        </w:rPr>
      </w:pPr>
    </w:p>
    <w:p w:rsidR="00E6010B" w:rsidRPr="00DD722C" w:rsidRDefault="00E6010B" w:rsidP="00C9044B">
      <w:pPr>
        <w:jc w:val="center"/>
        <w:rPr>
          <w:rFonts w:ascii="Arial" w:hAnsi="Arial" w:cs="Arial"/>
          <w:b/>
          <w:sz w:val="22"/>
          <w:szCs w:val="22"/>
        </w:rPr>
      </w:pPr>
      <w:r w:rsidRPr="00DD722C">
        <w:rPr>
          <w:rFonts w:ascii="Arial" w:hAnsi="Arial" w:cs="Arial"/>
          <w:b/>
          <w:sz w:val="22"/>
          <w:szCs w:val="22"/>
        </w:rPr>
        <w:t xml:space="preserve">ПОЛОЖЕНИЕ О КОМПЕНСАЦИОННОМ ФОНДЕ </w:t>
      </w:r>
      <w:r w:rsidR="00C9044B" w:rsidRPr="00DD722C">
        <w:rPr>
          <w:rFonts w:ascii="Arial" w:hAnsi="Arial" w:cs="Arial"/>
          <w:b/>
          <w:sz w:val="22"/>
          <w:szCs w:val="22"/>
        </w:rPr>
        <w:t>ОБЕСПЕЧЕНИЯ ДОГОВОРНЫХ ОБЯЗАТЕЛЬСТВ</w:t>
      </w:r>
      <w:r w:rsidR="005E2FB9" w:rsidRPr="00DD722C">
        <w:rPr>
          <w:rFonts w:ascii="Arial" w:hAnsi="Arial" w:cs="Arial"/>
          <w:b/>
          <w:sz w:val="22"/>
          <w:szCs w:val="22"/>
        </w:rPr>
        <w:t xml:space="preserve"> </w:t>
      </w:r>
      <w:r w:rsidRPr="00DD722C">
        <w:rPr>
          <w:rFonts w:ascii="Arial" w:hAnsi="Arial" w:cs="Arial"/>
          <w:b/>
          <w:sz w:val="22"/>
          <w:szCs w:val="22"/>
        </w:rPr>
        <w:t>НЕКОММЕРЧЕСКОГО ПАРТНЕРСТВА «САМОРЕГУЛИРУЕМАЯ КОРПОРАЦИЯ СТРОИТЕЛЕЙ КРАСНОЯРСКОГО КРАЯ»</w:t>
      </w:r>
    </w:p>
    <w:p w:rsidR="00E6010B" w:rsidRPr="00DD722C" w:rsidRDefault="00E6010B" w:rsidP="00E6010B">
      <w:pPr>
        <w:jc w:val="center"/>
        <w:rPr>
          <w:rFonts w:ascii="Arial" w:hAnsi="Arial" w:cs="Arial"/>
          <w:b/>
          <w:sz w:val="22"/>
          <w:szCs w:val="22"/>
        </w:rPr>
      </w:pPr>
    </w:p>
    <w:p w:rsidR="00E6010B" w:rsidRPr="00DD722C" w:rsidRDefault="00E6010B" w:rsidP="00E6010B">
      <w:pPr>
        <w:pStyle w:val="2"/>
        <w:spacing w:before="0" w:after="0"/>
        <w:jc w:val="center"/>
        <w:rPr>
          <w:rFonts w:ascii="Arial" w:hAnsi="Arial" w:cs="Arial"/>
          <w:sz w:val="22"/>
          <w:szCs w:val="22"/>
        </w:rPr>
      </w:pPr>
      <w:r w:rsidRPr="00DD722C">
        <w:rPr>
          <w:rFonts w:ascii="Arial" w:hAnsi="Arial" w:cs="Arial"/>
          <w:sz w:val="22"/>
          <w:szCs w:val="22"/>
        </w:rPr>
        <w:t>1. Общие положения</w:t>
      </w:r>
    </w:p>
    <w:p w:rsidR="0005196A" w:rsidRDefault="0005196A" w:rsidP="007E2441">
      <w:pPr>
        <w:tabs>
          <w:tab w:val="left" w:pos="900"/>
          <w:tab w:val="left" w:pos="1134"/>
        </w:tabs>
        <w:jc w:val="both"/>
        <w:rPr>
          <w:rFonts w:ascii="Arial" w:hAnsi="Arial" w:cs="Arial"/>
          <w:sz w:val="22"/>
          <w:szCs w:val="22"/>
        </w:rPr>
      </w:pPr>
      <w:bookmarkStart w:id="0" w:name="DDE_LINK1"/>
    </w:p>
    <w:p w:rsidR="0005196A" w:rsidRPr="00F902A3" w:rsidRDefault="0005196A" w:rsidP="0005196A">
      <w:pPr>
        <w:shd w:val="clear" w:color="auto" w:fill="FFFFFF" w:themeFill="background1"/>
        <w:tabs>
          <w:tab w:val="left" w:pos="900"/>
          <w:tab w:val="left" w:pos="1134"/>
        </w:tabs>
        <w:ind w:firstLine="720"/>
        <w:jc w:val="both"/>
        <w:rPr>
          <w:rFonts w:ascii="Arial" w:hAnsi="Arial" w:cs="Arial"/>
          <w:sz w:val="22"/>
          <w:szCs w:val="22"/>
        </w:rPr>
      </w:pPr>
      <w:r w:rsidRPr="00F902A3">
        <w:rPr>
          <w:rFonts w:ascii="Arial" w:hAnsi="Arial" w:cs="Arial"/>
          <w:sz w:val="22"/>
          <w:szCs w:val="22"/>
        </w:rPr>
        <w:t xml:space="preserve">1.1. Положение о Компенсационном </w:t>
      </w:r>
      <w:proofErr w:type="gramStart"/>
      <w:r w:rsidRPr="00F902A3">
        <w:rPr>
          <w:rFonts w:ascii="Arial" w:hAnsi="Arial" w:cs="Arial"/>
          <w:sz w:val="22"/>
          <w:szCs w:val="22"/>
        </w:rPr>
        <w:t>фонде</w:t>
      </w:r>
      <w:proofErr w:type="gramEnd"/>
      <w:r w:rsidRPr="00F902A3">
        <w:rPr>
          <w:rFonts w:ascii="Arial" w:hAnsi="Arial" w:cs="Arial"/>
          <w:sz w:val="22"/>
          <w:szCs w:val="22"/>
        </w:rPr>
        <w:t xml:space="preserve"> </w:t>
      </w:r>
      <w:r w:rsidRPr="00DD722C">
        <w:rPr>
          <w:rFonts w:ascii="Arial" w:hAnsi="Arial" w:cs="Arial"/>
          <w:sz w:val="22"/>
          <w:szCs w:val="22"/>
        </w:rPr>
        <w:t xml:space="preserve">обеспечения договорных обязательств </w:t>
      </w:r>
      <w:r w:rsidRPr="00F902A3">
        <w:rPr>
          <w:rFonts w:ascii="Arial" w:hAnsi="Arial" w:cs="Arial"/>
          <w:sz w:val="22"/>
          <w:szCs w:val="22"/>
        </w:rPr>
        <w:t>НЕКОММЕРЧЕСКОГО ПАРТНЕРСТВА «САМОРЕГУЛИРУЕМАЯ КОРПОРАЦИЯ СТРОИТЕЛЕЙ КРАСНОЯРСКОГО КРАЯ» (далее также - Положение) принимается в новой редакции в связи с решением Общего собрания членов НЕКОММЕРЧЕСКОГО ПАРТНЕРСТВА «САМОРЕГУЛИРУЕМАЯ КОРПОРАЦИЯ СТРОИТЕЛЕЙ КРАСНОЯРСКОГО КРАЯ» (далее также - Организация) от «24» апреля 2017 года (протокол № 24 от «24» апреля 2017 года).</w:t>
      </w:r>
    </w:p>
    <w:p w:rsidR="0005196A" w:rsidRDefault="0005196A" w:rsidP="0005196A">
      <w:pPr>
        <w:shd w:val="clear" w:color="auto" w:fill="FFFFFF" w:themeFill="background1"/>
        <w:tabs>
          <w:tab w:val="left" w:pos="900"/>
          <w:tab w:val="left" w:pos="1134"/>
        </w:tabs>
        <w:ind w:firstLine="720"/>
        <w:jc w:val="both"/>
        <w:rPr>
          <w:rFonts w:ascii="Arial" w:hAnsi="Arial" w:cs="Arial"/>
          <w:sz w:val="22"/>
          <w:szCs w:val="22"/>
        </w:rPr>
      </w:pPr>
      <w:r w:rsidRPr="00F902A3">
        <w:rPr>
          <w:rFonts w:ascii="Arial" w:hAnsi="Arial" w:cs="Arial"/>
          <w:sz w:val="22"/>
          <w:szCs w:val="22"/>
        </w:rPr>
        <w:t xml:space="preserve">1.2. Настоящее Положение </w:t>
      </w:r>
      <w:r w:rsidRPr="00DD722C">
        <w:rPr>
          <w:rFonts w:ascii="Arial" w:hAnsi="Arial" w:cs="Arial"/>
          <w:sz w:val="22"/>
          <w:szCs w:val="22"/>
        </w:rPr>
        <w:t>устанавливает порядок формирования  Компенсационного фонда обеспечения договорных обязательств Организации, определяет способы его размещения в целях сохранения и увеличения размеров, а также устанавливает размеры взносов в Компенсационный фонд обеспечения договорных обязательств.</w:t>
      </w:r>
    </w:p>
    <w:p w:rsidR="00AB73CF" w:rsidRPr="00DD722C" w:rsidRDefault="0005196A" w:rsidP="00AB73CF">
      <w:pPr>
        <w:tabs>
          <w:tab w:val="left" w:pos="900"/>
          <w:tab w:val="left" w:pos="1134"/>
          <w:tab w:val="left" w:pos="1260"/>
        </w:tabs>
        <w:ind w:firstLine="720"/>
        <w:jc w:val="both"/>
        <w:rPr>
          <w:rFonts w:ascii="Arial" w:hAnsi="Arial" w:cs="Arial"/>
          <w:sz w:val="22"/>
          <w:szCs w:val="22"/>
        </w:rPr>
      </w:pPr>
      <w:r>
        <w:rPr>
          <w:rFonts w:ascii="Arial" w:hAnsi="Arial" w:cs="Arial"/>
          <w:sz w:val="22"/>
          <w:szCs w:val="22"/>
        </w:rPr>
        <w:t>1.3</w:t>
      </w:r>
      <w:r w:rsidR="00AB73CF" w:rsidRPr="00DD722C">
        <w:rPr>
          <w:rFonts w:ascii="Arial" w:hAnsi="Arial" w:cs="Arial"/>
          <w:sz w:val="22"/>
          <w:szCs w:val="22"/>
        </w:rPr>
        <w:t xml:space="preserve">. Настоящее Положение разработано в соответствии с действующим законодательством Российской Федерации и Уставом Организации. </w:t>
      </w:r>
    </w:p>
    <w:bookmarkEnd w:id="0"/>
    <w:p w:rsidR="00E6010B" w:rsidRPr="00DD722C" w:rsidRDefault="0005196A" w:rsidP="00E6010B">
      <w:pPr>
        <w:tabs>
          <w:tab w:val="left" w:pos="900"/>
          <w:tab w:val="left" w:pos="1080"/>
          <w:tab w:val="left" w:pos="1260"/>
        </w:tabs>
        <w:ind w:firstLine="720"/>
        <w:jc w:val="both"/>
        <w:rPr>
          <w:rFonts w:ascii="Arial" w:hAnsi="Arial" w:cs="Arial"/>
          <w:sz w:val="22"/>
          <w:szCs w:val="22"/>
        </w:rPr>
      </w:pPr>
      <w:r>
        <w:rPr>
          <w:rFonts w:ascii="Arial" w:hAnsi="Arial" w:cs="Arial"/>
          <w:sz w:val="22"/>
          <w:szCs w:val="22"/>
        </w:rPr>
        <w:t>1.4</w:t>
      </w:r>
      <w:r w:rsidR="00E6010B" w:rsidRPr="00DD722C">
        <w:rPr>
          <w:rFonts w:ascii="Arial" w:hAnsi="Arial" w:cs="Arial"/>
          <w:sz w:val="22"/>
          <w:szCs w:val="22"/>
        </w:rPr>
        <w:t>. Компенсационный фонд</w:t>
      </w:r>
      <w:r w:rsidR="0015104E" w:rsidRPr="00DD722C">
        <w:rPr>
          <w:rFonts w:ascii="Arial" w:hAnsi="Arial" w:cs="Arial"/>
          <w:sz w:val="22"/>
          <w:szCs w:val="22"/>
        </w:rPr>
        <w:t xml:space="preserve"> обеспечения договорных обязательств</w:t>
      </w:r>
      <w:r w:rsidR="00E6010B" w:rsidRPr="00DD722C">
        <w:rPr>
          <w:rFonts w:ascii="Arial" w:hAnsi="Arial" w:cs="Arial"/>
          <w:sz w:val="22"/>
          <w:szCs w:val="22"/>
        </w:rPr>
        <w:t xml:space="preserve"> - обособленное имущество, принадлежащее Организации на праве собственности, формируемое в денежной форме за счет взносов индивидуальных предпринимателей и (или) юриди</w:t>
      </w:r>
      <w:r w:rsidR="004D7BE4" w:rsidRPr="00DD722C">
        <w:rPr>
          <w:rFonts w:ascii="Arial" w:hAnsi="Arial" w:cs="Arial"/>
          <w:sz w:val="22"/>
          <w:szCs w:val="22"/>
        </w:rPr>
        <w:t>ческих лиц - членов Организации</w:t>
      </w:r>
      <w:r w:rsidR="00EE1F04" w:rsidRPr="00DD722C">
        <w:rPr>
          <w:rFonts w:ascii="Arial" w:hAnsi="Arial" w:cs="Arial"/>
          <w:sz w:val="22"/>
          <w:szCs w:val="22"/>
        </w:rPr>
        <w:t xml:space="preserve"> (далее также по тексту – члены Организации)</w:t>
      </w:r>
      <w:r w:rsidR="005E2FB9" w:rsidRPr="00DD722C">
        <w:rPr>
          <w:rFonts w:ascii="Arial" w:hAnsi="Arial" w:cs="Arial"/>
          <w:sz w:val="22"/>
          <w:szCs w:val="22"/>
        </w:rPr>
        <w:t>, а также доходов, полученных от размещения указанных средств</w:t>
      </w:r>
      <w:r w:rsidR="004D671F" w:rsidRPr="00DD722C">
        <w:rPr>
          <w:rFonts w:ascii="Arial" w:hAnsi="Arial" w:cs="Arial"/>
          <w:sz w:val="22"/>
          <w:szCs w:val="22"/>
        </w:rPr>
        <w:t>.</w:t>
      </w:r>
    </w:p>
    <w:p w:rsidR="00BC2611" w:rsidRPr="00DD722C" w:rsidRDefault="0005196A" w:rsidP="004E0A9E">
      <w:pPr>
        <w:widowControl/>
        <w:ind w:firstLine="709"/>
        <w:jc w:val="both"/>
        <w:rPr>
          <w:rFonts w:ascii="Arial" w:hAnsi="Arial" w:cs="Arial"/>
          <w:sz w:val="22"/>
          <w:szCs w:val="22"/>
        </w:rPr>
      </w:pPr>
      <w:r>
        <w:rPr>
          <w:rFonts w:ascii="Arial" w:hAnsi="Arial" w:cs="Arial"/>
          <w:sz w:val="22"/>
          <w:szCs w:val="22"/>
        </w:rPr>
        <w:t>1.5</w:t>
      </w:r>
      <w:r w:rsidR="00E6010B" w:rsidRPr="00DD722C">
        <w:rPr>
          <w:rFonts w:ascii="Arial" w:hAnsi="Arial" w:cs="Arial"/>
          <w:sz w:val="22"/>
          <w:szCs w:val="22"/>
        </w:rPr>
        <w:t>. Не допускается освобождение члена Организации</w:t>
      </w:r>
      <w:r w:rsidR="00BC2611" w:rsidRPr="00DD722C">
        <w:rPr>
          <w:rFonts w:ascii="Arial" w:hAnsi="Arial" w:cs="Arial"/>
          <w:sz w:val="22"/>
          <w:szCs w:val="22"/>
        </w:rPr>
        <w:t>, подавшего заявление о намерении принимать участие в заключени</w:t>
      </w:r>
      <w:proofErr w:type="gramStart"/>
      <w:r w:rsidR="00BC2611" w:rsidRPr="00DD722C">
        <w:rPr>
          <w:rFonts w:ascii="Arial" w:hAnsi="Arial" w:cs="Arial"/>
          <w:sz w:val="22"/>
          <w:szCs w:val="22"/>
        </w:rPr>
        <w:t>и</w:t>
      </w:r>
      <w:proofErr w:type="gramEnd"/>
      <w:r w:rsidR="00BC2611" w:rsidRPr="00DD722C">
        <w:rPr>
          <w:rFonts w:ascii="Arial" w:hAnsi="Arial" w:cs="Arial"/>
          <w:sz w:val="22"/>
          <w:szCs w:val="22"/>
        </w:rPr>
        <w:t xml:space="preserve"> договоров строительного подряда</w:t>
      </w:r>
      <w:r w:rsidR="00A018A3" w:rsidRPr="00DD722C">
        <w:rPr>
          <w:rFonts w:ascii="Arial" w:hAnsi="Arial" w:cs="Arial"/>
          <w:sz w:val="22"/>
          <w:szCs w:val="22"/>
        </w:rPr>
        <w:t xml:space="preserve">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w:t>
      </w:r>
      <w:proofErr w:type="gramStart"/>
      <w:r w:rsidR="00A018A3" w:rsidRPr="00DD722C">
        <w:rPr>
          <w:rFonts w:ascii="Arial" w:hAnsi="Arial" w:cs="Arial"/>
          <w:sz w:val="22"/>
          <w:szCs w:val="22"/>
        </w:rPr>
        <w:t xml:space="preserve">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w:t>
      </w:r>
      <w:r w:rsidR="00C409B2" w:rsidRPr="00DD722C">
        <w:rPr>
          <w:rFonts w:ascii="Arial" w:hAnsi="Arial" w:cs="Arial"/>
          <w:sz w:val="22"/>
          <w:szCs w:val="22"/>
        </w:rPr>
        <w:t xml:space="preserve">также по тексту </w:t>
      </w:r>
      <w:r w:rsidR="00A018A3" w:rsidRPr="00DD722C">
        <w:rPr>
          <w:rFonts w:ascii="Arial" w:hAnsi="Arial" w:cs="Arial"/>
          <w:sz w:val="22"/>
          <w:szCs w:val="22"/>
        </w:rPr>
        <w:t>- с использованием конкурентных с</w:t>
      </w:r>
      <w:r w:rsidR="00C409B2" w:rsidRPr="00DD722C">
        <w:rPr>
          <w:rFonts w:ascii="Arial" w:hAnsi="Arial" w:cs="Arial"/>
          <w:sz w:val="22"/>
          <w:szCs w:val="22"/>
        </w:rPr>
        <w:t>пособов заключения договоров)</w:t>
      </w:r>
      <w:r w:rsidR="000D6761">
        <w:rPr>
          <w:rFonts w:ascii="Arial" w:hAnsi="Arial" w:cs="Arial"/>
          <w:sz w:val="22"/>
          <w:szCs w:val="22"/>
        </w:rPr>
        <w:t>, от обязанности внесения взносов в Компенсационный фонд обеспечения договорных обязательств в случае, если Организацией принято решения о формировании данного компенсационного фонда.</w:t>
      </w:r>
      <w:proofErr w:type="gramEnd"/>
    </w:p>
    <w:p w:rsidR="00E6010B" w:rsidRPr="00DD722C" w:rsidRDefault="0005196A" w:rsidP="00E6010B">
      <w:pPr>
        <w:pStyle w:val="a0"/>
        <w:spacing w:after="0"/>
        <w:ind w:firstLine="709"/>
        <w:jc w:val="both"/>
        <w:rPr>
          <w:rFonts w:ascii="Arial" w:hAnsi="Arial" w:cs="Arial"/>
          <w:sz w:val="22"/>
          <w:szCs w:val="22"/>
        </w:rPr>
      </w:pPr>
      <w:r>
        <w:rPr>
          <w:rFonts w:ascii="Arial" w:hAnsi="Arial" w:cs="Arial"/>
          <w:sz w:val="22"/>
          <w:szCs w:val="22"/>
        </w:rPr>
        <w:t>1.6</w:t>
      </w:r>
      <w:r w:rsidR="00E6010B" w:rsidRPr="00DD722C">
        <w:rPr>
          <w:rFonts w:ascii="Arial" w:hAnsi="Arial" w:cs="Arial"/>
          <w:sz w:val="22"/>
          <w:szCs w:val="22"/>
        </w:rPr>
        <w:t xml:space="preserve">. Не допускается уплата взноса в Компенсационный фонд </w:t>
      </w:r>
      <w:r w:rsidR="004469DE" w:rsidRPr="00DD722C">
        <w:rPr>
          <w:rFonts w:ascii="Arial" w:hAnsi="Arial" w:cs="Arial"/>
          <w:sz w:val="22"/>
          <w:szCs w:val="22"/>
        </w:rPr>
        <w:t xml:space="preserve">обеспечения договорных обязательств </w:t>
      </w:r>
      <w:r w:rsidR="00E6010B" w:rsidRPr="00DD722C">
        <w:rPr>
          <w:rFonts w:ascii="Arial" w:hAnsi="Arial" w:cs="Arial"/>
          <w:sz w:val="22"/>
          <w:szCs w:val="22"/>
        </w:rPr>
        <w:t xml:space="preserve">в рассрочку или иным способом, исключающим единовременную уплату указанного взноса, а также уплата взноса третьими лицами, не являющимися членами такой Организации, за исключением случая, предусмотренного </w:t>
      </w:r>
      <w:hyperlink r:id="rId7" w:history="1">
        <w:r w:rsidR="00E6010B" w:rsidRPr="00DD722C">
          <w:rPr>
            <w:rFonts w:ascii="Arial" w:hAnsi="Arial" w:cs="Arial"/>
            <w:sz w:val="22"/>
            <w:szCs w:val="22"/>
          </w:rPr>
          <w:t>частью 16</w:t>
        </w:r>
      </w:hyperlink>
      <w:r w:rsidR="00E6010B" w:rsidRPr="00DD722C">
        <w:rPr>
          <w:rFonts w:ascii="Arial" w:hAnsi="Arial" w:cs="Arial"/>
          <w:sz w:val="22"/>
          <w:szCs w:val="22"/>
        </w:rPr>
        <w:t xml:space="preserve"> статьи 55.16 Градостроительного кодекса Российской Федерации.</w:t>
      </w:r>
    </w:p>
    <w:p w:rsidR="00E6010B" w:rsidRPr="00DD722C" w:rsidRDefault="0005196A" w:rsidP="00E6010B">
      <w:pPr>
        <w:pStyle w:val="a0"/>
        <w:spacing w:after="0"/>
        <w:ind w:firstLine="709"/>
        <w:jc w:val="both"/>
        <w:rPr>
          <w:rFonts w:ascii="Arial" w:hAnsi="Arial" w:cs="Arial"/>
          <w:sz w:val="22"/>
          <w:szCs w:val="22"/>
        </w:rPr>
      </w:pPr>
      <w:r>
        <w:rPr>
          <w:rFonts w:ascii="Arial" w:hAnsi="Arial" w:cs="Arial"/>
          <w:sz w:val="22"/>
          <w:szCs w:val="22"/>
        </w:rPr>
        <w:t>1.7</w:t>
      </w:r>
      <w:r w:rsidR="00E6010B" w:rsidRPr="00DD722C">
        <w:rPr>
          <w:rFonts w:ascii="Arial" w:hAnsi="Arial" w:cs="Arial"/>
          <w:sz w:val="22"/>
          <w:szCs w:val="22"/>
        </w:rPr>
        <w:t>. Оформление и учет документов, связанных с уплатой членами Организации взносов в Компенсационный фонд</w:t>
      </w:r>
      <w:r w:rsidR="0080669B" w:rsidRPr="00DD722C">
        <w:rPr>
          <w:rFonts w:ascii="Arial" w:hAnsi="Arial" w:cs="Arial"/>
          <w:sz w:val="22"/>
          <w:szCs w:val="22"/>
        </w:rPr>
        <w:t xml:space="preserve"> обеспечения договорных обязательств</w:t>
      </w:r>
      <w:r w:rsidR="00E6010B" w:rsidRPr="00DD722C">
        <w:rPr>
          <w:rFonts w:ascii="Arial" w:hAnsi="Arial" w:cs="Arial"/>
          <w:sz w:val="22"/>
          <w:szCs w:val="22"/>
        </w:rPr>
        <w:t xml:space="preserve">, осуществляет </w:t>
      </w:r>
      <w:r w:rsidR="00E6010B" w:rsidRPr="00DD722C">
        <w:rPr>
          <w:rFonts w:ascii="Arial" w:hAnsi="Arial" w:cs="Arial"/>
          <w:sz w:val="22"/>
          <w:szCs w:val="22"/>
        </w:rPr>
        <w:lastRenderedPageBreak/>
        <w:t>исполнительный орган Организации.</w:t>
      </w:r>
    </w:p>
    <w:p w:rsidR="001B1C56" w:rsidRPr="007C3C25" w:rsidRDefault="0005196A" w:rsidP="007C3C25">
      <w:pPr>
        <w:pStyle w:val="a0"/>
        <w:spacing w:after="0"/>
        <w:ind w:firstLine="709"/>
        <w:jc w:val="both"/>
        <w:rPr>
          <w:rFonts w:ascii="Arial" w:hAnsi="Arial" w:cs="Arial"/>
          <w:sz w:val="22"/>
          <w:szCs w:val="22"/>
        </w:rPr>
      </w:pPr>
      <w:r>
        <w:rPr>
          <w:rFonts w:ascii="Arial" w:hAnsi="Arial" w:cs="Arial"/>
          <w:sz w:val="22"/>
          <w:szCs w:val="22"/>
        </w:rPr>
        <w:t>1.8</w:t>
      </w:r>
      <w:r w:rsidR="00E6010B" w:rsidRPr="00DD722C">
        <w:rPr>
          <w:rFonts w:ascii="Arial" w:hAnsi="Arial" w:cs="Arial"/>
          <w:sz w:val="22"/>
          <w:szCs w:val="22"/>
        </w:rPr>
        <w:t xml:space="preserve">. Учет средств Компенсационного фонда </w:t>
      </w:r>
      <w:r w:rsidR="009C0F3C" w:rsidRPr="00DD722C">
        <w:rPr>
          <w:rFonts w:ascii="Arial" w:hAnsi="Arial" w:cs="Arial"/>
          <w:sz w:val="22"/>
          <w:szCs w:val="22"/>
        </w:rPr>
        <w:t xml:space="preserve">обеспечения договорных обязательств </w:t>
      </w:r>
      <w:r w:rsidR="00E6010B" w:rsidRPr="00DD722C">
        <w:rPr>
          <w:rFonts w:ascii="Arial" w:hAnsi="Arial" w:cs="Arial"/>
          <w:sz w:val="22"/>
          <w:szCs w:val="22"/>
        </w:rPr>
        <w:t xml:space="preserve">ведется Организацией раздельно от учета иного имущества Организации. На средства Компенсационного фонда </w:t>
      </w:r>
      <w:r w:rsidR="009C0F3C" w:rsidRPr="00DD722C">
        <w:rPr>
          <w:rFonts w:ascii="Arial" w:hAnsi="Arial" w:cs="Arial"/>
          <w:sz w:val="22"/>
          <w:szCs w:val="22"/>
        </w:rPr>
        <w:t xml:space="preserve">обеспечения договорных обязательств </w:t>
      </w:r>
      <w:r w:rsidR="00E6010B" w:rsidRPr="00DD722C">
        <w:rPr>
          <w:rFonts w:ascii="Arial" w:hAnsi="Arial" w:cs="Arial"/>
          <w:sz w:val="22"/>
          <w:szCs w:val="22"/>
        </w:rPr>
        <w:t>не может быть обращено взыскание по ее обязательствам, за исключением случаев, предусмотренных</w:t>
      </w:r>
      <w:r w:rsidR="001755AA" w:rsidRPr="00DD722C">
        <w:rPr>
          <w:rFonts w:ascii="Arial" w:hAnsi="Arial" w:cs="Arial"/>
          <w:sz w:val="22"/>
          <w:szCs w:val="22"/>
        </w:rPr>
        <w:t xml:space="preserve"> частью</w:t>
      </w:r>
      <w:r w:rsidR="00E6010B" w:rsidRPr="00DD722C">
        <w:rPr>
          <w:rFonts w:ascii="Arial" w:hAnsi="Arial" w:cs="Arial"/>
          <w:sz w:val="22"/>
          <w:szCs w:val="22"/>
        </w:rPr>
        <w:t xml:space="preserve"> </w:t>
      </w:r>
      <w:hyperlink r:id="rId8" w:history="1">
        <w:r w:rsidR="00E6010B" w:rsidRPr="00DD722C">
          <w:rPr>
            <w:rFonts w:ascii="Arial" w:hAnsi="Arial" w:cs="Arial"/>
            <w:sz w:val="22"/>
            <w:szCs w:val="22"/>
          </w:rPr>
          <w:t>5 статьи 55.16</w:t>
        </w:r>
      </w:hyperlink>
      <w:r w:rsidR="00E6010B" w:rsidRPr="00DD722C">
        <w:rPr>
          <w:rFonts w:ascii="Arial" w:hAnsi="Arial" w:cs="Arial"/>
          <w:sz w:val="22"/>
          <w:szCs w:val="22"/>
        </w:rPr>
        <w:t xml:space="preserve"> Градостроительного кодекса Российской Федерации, и такие средства не включаются в конкурсную массу при признании судом Организации несостоятельной (банкротом).</w:t>
      </w:r>
    </w:p>
    <w:p w:rsidR="001B1C56" w:rsidRPr="00DD722C" w:rsidRDefault="001B1C56" w:rsidP="00E6010B">
      <w:pPr>
        <w:pStyle w:val="a5"/>
        <w:spacing w:before="0" w:beforeAutospacing="0" w:after="0" w:afterAutospacing="0"/>
        <w:jc w:val="center"/>
        <w:textAlignment w:val="top"/>
        <w:rPr>
          <w:rFonts w:ascii="Arial" w:hAnsi="Arial" w:cs="Arial"/>
          <w:b/>
          <w:sz w:val="22"/>
          <w:szCs w:val="22"/>
        </w:rPr>
      </w:pPr>
    </w:p>
    <w:p w:rsidR="00BE5803"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2. Порядок формирования Компенсационного фонда </w:t>
      </w:r>
    </w:p>
    <w:p w:rsidR="000C59C2" w:rsidRPr="00DD722C" w:rsidRDefault="00BE5803" w:rsidP="000C59C2">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0C59C2" w:rsidRPr="00DD722C" w:rsidRDefault="000C59C2" w:rsidP="000C59C2">
      <w:pPr>
        <w:pStyle w:val="a5"/>
        <w:spacing w:before="0" w:beforeAutospacing="0" w:after="0" w:afterAutospacing="0"/>
        <w:jc w:val="both"/>
        <w:textAlignment w:val="top"/>
        <w:rPr>
          <w:rFonts w:ascii="Arial" w:hAnsi="Arial" w:cs="Arial"/>
          <w:sz w:val="22"/>
          <w:szCs w:val="22"/>
        </w:rPr>
      </w:pPr>
    </w:p>
    <w:p w:rsidR="008607C6" w:rsidRPr="00DD722C" w:rsidRDefault="000C59C2"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eastAsiaTheme="minorHAnsi" w:hAnsi="Arial" w:cs="Arial"/>
          <w:sz w:val="22"/>
          <w:szCs w:val="22"/>
          <w:lang w:eastAsia="en-US"/>
        </w:rPr>
        <w:t>2</w:t>
      </w:r>
      <w:r w:rsidR="008607C6" w:rsidRPr="00DD722C">
        <w:rPr>
          <w:rFonts w:ascii="Arial" w:eastAsiaTheme="minorHAnsi" w:hAnsi="Arial" w:cs="Arial"/>
          <w:sz w:val="22"/>
          <w:szCs w:val="22"/>
          <w:lang w:eastAsia="en-US"/>
        </w:rPr>
        <w:t xml:space="preserve">.1. </w:t>
      </w:r>
      <w:r w:rsidR="008607C6" w:rsidRPr="00DD722C">
        <w:rPr>
          <w:rFonts w:ascii="Arial" w:hAnsi="Arial" w:cs="Arial"/>
          <w:sz w:val="22"/>
          <w:szCs w:val="22"/>
        </w:rPr>
        <w:t>Компенсационный фонд обеспечения договорных обязательств формируется в целях обеспечения имущественной ответственности членов Организации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w:t>
      </w:r>
    </w:p>
    <w:p w:rsidR="008607C6" w:rsidRPr="00DD722C" w:rsidRDefault="00C245DC"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Организация в пределах средств К</w:t>
      </w:r>
      <w:r w:rsidR="008607C6" w:rsidRPr="00DD722C">
        <w:rPr>
          <w:rFonts w:ascii="Arial" w:hAnsi="Arial" w:cs="Arial"/>
          <w:sz w:val="22"/>
          <w:szCs w:val="22"/>
        </w:rPr>
        <w:t>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rsidR="002C71B3" w:rsidRPr="00DD722C" w:rsidRDefault="00D359AD" w:rsidP="002C71B3">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2.2. </w:t>
      </w:r>
      <w:r w:rsidR="008607C6" w:rsidRPr="00DD722C">
        <w:rPr>
          <w:rFonts w:ascii="Arial" w:hAnsi="Arial" w:cs="Arial"/>
          <w:sz w:val="22"/>
          <w:szCs w:val="22"/>
        </w:rPr>
        <w:t>Компенсационный фонд обеспечения договорных обязательств формируется</w:t>
      </w:r>
      <w:r w:rsidRPr="00DD722C">
        <w:rPr>
          <w:rFonts w:ascii="Arial" w:hAnsi="Arial" w:cs="Arial"/>
          <w:sz w:val="22"/>
          <w:szCs w:val="22"/>
        </w:rPr>
        <w:t xml:space="preserve"> </w:t>
      </w:r>
      <w:r w:rsidR="002C71B3" w:rsidRPr="00DD722C">
        <w:rPr>
          <w:rFonts w:ascii="Arial" w:hAnsi="Arial" w:cs="Arial"/>
          <w:sz w:val="22"/>
          <w:szCs w:val="22"/>
        </w:rPr>
        <w:t>Организацией в случае, если не менее чем тридцать индивидуальных предпринимателей и (или) юридических лиц - членов Организации, подадут в Организацию заявления о намерении принимать участие в заключени</w:t>
      </w:r>
      <w:proofErr w:type="gramStart"/>
      <w:r w:rsidR="002C71B3" w:rsidRPr="00DD722C">
        <w:rPr>
          <w:rFonts w:ascii="Arial" w:hAnsi="Arial" w:cs="Arial"/>
          <w:sz w:val="22"/>
          <w:szCs w:val="22"/>
        </w:rPr>
        <w:t>и</w:t>
      </w:r>
      <w:proofErr w:type="gramEnd"/>
      <w:r w:rsidR="002C71B3" w:rsidRPr="00DD722C">
        <w:rPr>
          <w:rFonts w:ascii="Arial" w:hAnsi="Arial" w:cs="Arial"/>
          <w:sz w:val="22"/>
          <w:szCs w:val="22"/>
        </w:rPr>
        <w:t xml:space="preserve"> договоров строительного подряда с использованием конкурентных способов заключения договор</w:t>
      </w:r>
      <w:r w:rsidR="00A37BF3" w:rsidRPr="00DD722C">
        <w:rPr>
          <w:rFonts w:ascii="Arial" w:hAnsi="Arial" w:cs="Arial"/>
          <w:sz w:val="22"/>
          <w:szCs w:val="22"/>
        </w:rPr>
        <w:t>ов.</w:t>
      </w:r>
    </w:p>
    <w:p w:rsidR="00A37BF3" w:rsidRPr="00DD722C" w:rsidRDefault="00A37BF3" w:rsidP="002C71B3">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На основании указанных заявлений коллегиальный орган управления –</w:t>
      </w:r>
      <w:r w:rsidR="00EF50F1" w:rsidRPr="00DD722C">
        <w:rPr>
          <w:rFonts w:ascii="Arial" w:hAnsi="Arial" w:cs="Arial"/>
          <w:sz w:val="22"/>
          <w:szCs w:val="22"/>
        </w:rPr>
        <w:t xml:space="preserve"> Совет</w:t>
      </w:r>
      <w:r w:rsidRPr="00DD722C">
        <w:rPr>
          <w:rFonts w:ascii="Arial" w:hAnsi="Arial" w:cs="Arial"/>
          <w:sz w:val="22"/>
          <w:szCs w:val="22"/>
        </w:rPr>
        <w:t xml:space="preserve"> Организации</w:t>
      </w:r>
      <w:r w:rsidR="00EF50F1" w:rsidRPr="00DD722C">
        <w:rPr>
          <w:rFonts w:ascii="Arial" w:hAnsi="Arial" w:cs="Arial"/>
          <w:sz w:val="22"/>
          <w:szCs w:val="22"/>
        </w:rPr>
        <w:t>, принимает решение о формировании Компенсационного фонда обеспечения договорных обязательств Организации.</w:t>
      </w:r>
      <w:r w:rsidRPr="00DD722C">
        <w:rPr>
          <w:rFonts w:ascii="Arial" w:hAnsi="Arial" w:cs="Arial"/>
          <w:sz w:val="22"/>
          <w:szCs w:val="22"/>
        </w:rPr>
        <w:t xml:space="preserve"> </w:t>
      </w:r>
    </w:p>
    <w:p w:rsidR="008607C6" w:rsidRPr="00DD722C" w:rsidRDefault="00D359AD" w:rsidP="008607C6">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2.3. </w:t>
      </w:r>
      <w:proofErr w:type="gramStart"/>
      <w:r w:rsidRPr="00DD722C">
        <w:rPr>
          <w:rFonts w:ascii="Arial" w:hAnsi="Arial" w:cs="Arial"/>
          <w:sz w:val="22"/>
          <w:szCs w:val="22"/>
        </w:rPr>
        <w:t>Размер К</w:t>
      </w:r>
      <w:r w:rsidR="008607C6" w:rsidRPr="00DD722C">
        <w:rPr>
          <w:rFonts w:ascii="Arial" w:hAnsi="Arial" w:cs="Arial"/>
          <w:sz w:val="22"/>
          <w:szCs w:val="22"/>
        </w:rPr>
        <w:t xml:space="preserve">омпенсационного фонда обеспечения договорных обязательств Организации рассчитывается как сумма определенных для каждого уровня ответственности по обязательствам членов Организации произведений количества членов Организации, указавших в заявлении о намерении одинаковой уровень ответственности по обязательствам, и размера взносов в данный компенсационный фонд, </w:t>
      </w:r>
      <w:r w:rsidR="00BC257F" w:rsidRPr="00DD722C">
        <w:rPr>
          <w:rFonts w:ascii="Arial" w:hAnsi="Arial" w:cs="Arial"/>
          <w:sz w:val="22"/>
          <w:szCs w:val="22"/>
        </w:rPr>
        <w:t>установленного в соответствии с частью 13 статьи</w:t>
      </w:r>
      <w:r w:rsidR="008607C6" w:rsidRPr="00DD722C">
        <w:rPr>
          <w:rFonts w:ascii="Arial" w:hAnsi="Arial" w:cs="Arial"/>
          <w:sz w:val="22"/>
          <w:szCs w:val="22"/>
        </w:rPr>
        <w:t xml:space="preserve"> 55.16 Градостроительного кодекса Российской Федерации для данного уровня ответственности по обязательствам</w:t>
      </w:r>
      <w:r w:rsidR="000343F5" w:rsidRPr="00DD722C">
        <w:rPr>
          <w:rFonts w:ascii="Arial" w:hAnsi="Arial" w:cs="Arial"/>
          <w:sz w:val="22"/>
          <w:szCs w:val="22"/>
        </w:rPr>
        <w:t xml:space="preserve"> в пункте</w:t>
      </w:r>
      <w:proofErr w:type="gramEnd"/>
      <w:r w:rsidR="000343F5" w:rsidRPr="00DD722C">
        <w:rPr>
          <w:rFonts w:ascii="Arial" w:hAnsi="Arial" w:cs="Arial"/>
          <w:sz w:val="22"/>
          <w:szCs w:val="22"/>
        </w:rPr>
        <w:t xml:space="preserve"> </w:t>
      </w:r>
      <w:r w:rsidR="00D76344">
        <w:rPr>
          <w:rFonts w:ascii="Arial" w:hAnsi="Arial" w:cs="Arial"/>
          <w:sz w:val="22"/>
          <w:szCs w:val="22"/>
        </w:rPr>
        <w:t>2.8</w:t>
      </w:r>
      <w:r w:rsidR="00E14129" w:rsidRPr="00DD722C">
        <w:rPr>
          <w:rFonts w:ascii="Arial" w:hAnsi="Arial" w:cs="Arial"/>
          <w:sz w:val="22"/>
          <w:szCs w:val="22"/>
        </w:rPr>
        <w:t>. настоящего Положения</w:t>
      </w:r>
      <w:r w:rsidR="008607C6" w:rsidRPr="00DD722C">
        <w:rPr>
          <w:rFonts w:ascii="Arial" w:hAnsi="Arial" w:cs="Arial"/>
          <w:sz w:val="22"/>
          <w:szCs w:val="22"/>
        </w:rPr>
        <w:t>.</w:t>
      </w:r>
    </w:p>
    <w:p w:rsidR="009008B3" w:rsidRPr="00652298" w:rsidRDefault="00BD1056" w:rsidP="0082554A">
      <w:pPr>
        <w:pStyle w:val="a0"/>
        <w:spacing w:after="0"/>
        <w:ind w:firstLine="709"/>
        <w:jc w:val="both"/>
        <w:rPr>
          <w:rFonts w:ascii="Arial" w:hAnsi="Arial" w:cs="Arial"/>
          <w:sz w:val="22"/>
          <w:szCs w:val="22"/>
          <w:lang w:eastAsia="ru-RU"/>
        </w:rPr>
      </w:pPr>
      <w:r w:rsidRPr="00652298">
        <w:rPr>
          <w:rFonts w:ascii="Arial" w:hAnsi="Arial" w:cs="Arial"/>
          <w:sz w:val="22"/>
          <w:szCs w:val="22"/>
          <w:lang w:eastAsia="ru-RU"/>
        </w:rPr>
        <w:t>2.4</w:t>
      </w:r>
      <w:r w:rsidR="00151F5D" w:rsidRPr="00652298">
        <w:rPr>
          <w:rFonts w:ascii="Arial" w:hAnsi="Arial" w:cs="Arial"/>
          <w:sz w:val="22"/>
          <w:szCs w:val="22"/>
          <w:lang w:eastAsia="ru-RU"/>
        </w:rPr>
        <w:t>*</w:t>
      </w:r>
      <w:r w:rsidRPr="00652298">
        <w:rPr>
          <w:rFonts w:ascii="Arial" w:hAnsi="Arial" w:cs="Arial"/>
          <w:sz w:val="22"/>
          <w:szCs w:val="22"/>
          <w:lang w:eastAsia="ru-RU"/>
        </w:rPr>
        <w:t xml:space="preserve">. </w:t>
      </w:r>
      <w:r w:rsidR="006A6343" w:rsidRPr="00652298">
        <w:rPr>
          <w:rFonts w:ascii="Arial" w:hAnsi="Arial" w:cs="Arial"/>
          <w:sz w:val="22"/>
          <w:szCs w:val="22"/>
          <w:lang w:eastAsia="ru-RU"/>
        </w:rPr>
        <w:t>Ин</w:t>
      </w:r>
      <w:r w:rsidR="009B177C" w:rsidRPr="00652298">
        <w:rPr>
          <w:rFonts w:ascii="Arial" w:hAnsi="Arial" w:cs="Arial"/>
          <w:sz w:val="22"/>
          <w:szCs w:val="22"/>
          <w:lang w:eastAsia="ru-RU"/>
        </w:rPr>
        <w:t>дивидуальный предприниматель или</w:t>
      </w:r>
      <w:r w:rsidR="006A6343" w:rsidRPr="00652298">
        <w:rPr>
          <w:rFonts w:ascii="Arial" w:hAnsi="Arial" w:cs="Arial"/>
          <w:sz w:val="22"/>
          <w:szCs w:val="22"/>
          <w:lang w:eastAsia="ru-RU"/>
        </w:rPr>
        <w:t xml:space="preserve"> юридическое лицо – член Организации</w:t>
      </w:r>
      <w:r w:rsidR="009B177C" w:rsidRPr="00652298">
        <w:rPr>
          <w:rFonts w:ascii="Arial" w:hAnsi="Arial" w:cs="Arial"/>
          <w:sz w:val="22"/>
          <w:szCs w:val="22"/>
          <w:lang w:eastAsia="ru-RU"/>
        </w:rPr>
        <w:t>,</w:t>
      </w:r>
      <w:r w:rsidR="006A6343" w:rsidRPr="00652298">
        <w:rPr>
          <w:rFonts w:ascii="Arial" w:hAnsi="Arial" w:cs="Arial"/>
          <w:sz w:val="22"/>
          <w:szCs w:val="22"/>
          <w:lang w:eastAsia="ru-RU"/>
        </w:rPr>
        <w:t xml:space="preserve"> обязан</w:t>
      </w:r>
      <w:r w:rsidR="009B177C" w:rsidRPr="00652298">
        <w:rPr>
          <w:rFonts w:ascii="Arial" w:hAnsi="Arial" w:cs="Arial"/>
          <w:sz w:val="22"/>
          <w:szCs w:val="22"/>
          <w:lang w:eastAsia="ru-RU"/>
        </w:rPr>
        <w:t>ы</w:t>
      </w:r>
      <w:r w:rsidR="006A6343" w:rsidRPr="00652298">
        <w:rPr>
          <w:rFonts w:ascii="Arial" w:hAnsi="Arial" w:cs="Arial"/>
          <w:sz w:val="22"/>
          <w:szCs w:val="22"/>
          <w:lang w:eastAsia="ru-RU"/>
        </w:rPr>
        <w:t xml:space="preserve"> </w:t>
      </w:r>
      <w:r w:rsidR="00D62034" w:rsidRPr="00652298">
        <w:rPr>
          <w:rFonts w:ascii="Arial" w:hAnsi="Arial" w:cs="Arial"/>
          <w:sz w:val="22"/>
          <w:szCs w:val="22"/>
          <w:lang w:eastAsia="ru-RU"/>
        </w:rPr>
        <w:t>в течение 3 (трех) рабочих дней</w:t>
      </w:r>
      <w:r w:rsidR="006A6343" w:rsidRPr="00652298">
        <w:rPr>
          <w:rFonts w:ascii="Arial" w:hAnsi="Arial" w:cs="Arial"/>
          <w:sz w:val="22"/>
          <w:szCs w:val="22"/>
          <w:lang w:eastAsia="ru-RU"/>
        </w:rPr>
        <w:t xml:space="preserve"> со дня принятия уполномоченным органом управления – Советом</w:t>
      </w:r>
      <w:r w:rsidR="0078160A" w:rsidRPr="00652298">
        <w:rPr>
          <w:rFonts w:ascii="Arial" w:hAnsi="Arial" w:cs="Arial"/>
          <w:sz w:val="22"/>
          <w:szCs w:val="22"/>
          <w:lang w:eastAsia="ru-RU"/>
        </w:rPr>
        <w:t xml:space="preserve"> Организации</w:t>
      </w:r>
      <w:r w:rsidR="006A6343" w:rsidRPr="00652298">
        <w:rPr>
          <w:rFonts w:ascii="Arial" w:hAnsi="Arial" w:cs="Arial"/>
          <w:sz w:val="22"/>
          <w:szCs w:val="22"/>
          <w:lang w:eastAsia="ru-RU"/>
        </w:rPr>
        <w:t>, решения о приеме в члены Орг</w:t>
      </w:r>
      <w:r w:rsidR="007F500E" w:rsidRPr="00652298">
        <w:rPr>
          <w:rFonts w:ascii="Arial" w:hAnsi="Arial" w:cs="Arial"/>
          <w:sz w:val="22"/>
          <w:szCs w:val="22"/>
          <w:lang w:eastAsia="ru-RU"/>
        </w:rPr>
        <w:t>анизации,</w:t>
      </w:r>
      <w:r w:rsidR="009008B3" w:rsidRPr="00652298">
        <w:rPr>
          <w:rFonts w:ascii="Arial" w:hAnsi="Arial" w:cs="Arial"/>
          <w:sz w:val="22"/>
          <w:szCs w:val="22"/>
          <w:lang w:eastAsia="ru-RU"/>
        </w:rPr>
        <w:t xml:space="preserve"> внести взнос в Компенсационный фонд </w:t>
      </w:r>
      <w:r w:rsidR="007F500E" w:rsidRPr="00652298">
        <w:rPr>
          <w:rFonts w:ascii="Arial" w:hAnsi="Arial" w:cs="Arial"/>
          <w:sz w:val="22"/>
          <w:szCs w:val="22"/>
          <w:lang w:eastAsia="ru-RU"/>
        </w:rPr>
        <w:t>обеспечения договорных обязательств</w:t>
      </w:r>
      <w:r w:rsidR="006A6343" w:rsidRPr="00652298">
        <w:rPr>
          <w:rFonts w:ascii="Arial" w:hAnsi="Arial" w:cs="Arial"/>
          <w:sz w:val="22"/>
          <w:szCs w:val="22"/>
          <w:lang w:eastAsia="ru-RU"/>
        </w:rPr>
        <w:t>.</w:t>
      </w:r>
    </w:p>
    <w:p w:rsidR="00BD1056" w:rsidRPr="00516829" w:rsidRDefault="006A6343" w:rsidP="009A0BA9">
      <w:pPr>
        <w:pStyle w:val="a0"/>
        <w:spacing w:after="0"/>
        <w:ind w:firstLine="709"/>
        <w:jc w:val="both"/>
        <w:rPr>
          <w:rFonts w:ascii="Arial" w:hAnsi="Arial" w:cs="Arial"/>
          <w:sz w:val="22"/>
          <w:szCs w:val="22"/>
          <w:lang w:eastAsia="ru-RU"/>
        </w:rPr>
      </w:pPr>
      <w:r w:rsidRPr="00652298">
        <w:rPr>
          <w:rFonts w:ascii="Arial" w:hAnsi="Arial" w:cs="Arial"/>
          <w:sz w:val="22"/>
          <w:szCs w:val="22"/>
          <w:lang w:eastAsia="ru-RU"/>
        </w:rPr>
        <w:t>Ин</w:t>
      </w:r>
      <w:r w:rsidR="009B177C" w:rsidRPr="00652298">
        <w:rPr>
          <w:rFonts w:ascii="Arial" w:hAnsi="Arial" w:cs="Arial"/>
          <w:sz w:val="22"/>
          <w:szCs w:val="22"/>
          <w:lang w:eastAsia="ru-RU"/>
        </w:rPr>
        <w:t>дивидуальный предприниматель или</w:t>
      </w:r>
      <w:r w:rsidRPr="00652298">
        <w:rPr>
          <w:rFonts w:ascii="Arial" w:hAnsi="Arial" w:cs="Arial"/>
          <w:sz w:val="22"/>
          <w:szCs w:val="22"/>
          <w:lang w:eastAsia="ru-RU"/>
        </w:rPr>
        <w:t xml:space="preserve"> юридическое лицо – член Организации</w:t>
      </w:r>
      <w:r w:rsidR="009B177C" w:rsidRPr="00652298">
        <w:rPr>
          <w:rFonts w:ascii="Arial" w:hAnsi="Arial" w:cs="Arial"/>
          <w:sz w:val="22"/>
          <w:szCs w:val="22"/>
          <w:lang w:eastAsia="ru-RU"/>
        </w:rPr>
        <w:t>,</w:t>
      </w:r>
      <w:r w:rsidRPr="00652298">
        <w:rPr>
          <w:rFonts w:ascii="Arial" w:hAnsi="Arial" w:cs="Arial"/>
          <w:sz w:val="22"/>
          <w:szCs w:val="22"/>
          <w:lang w:eastAsia="ru-RU"/>
        </w:rPr>
        <w:t xml:space="preserve"> обязан</w:t>
      </w:r>
      <w:r w:rsidR="009B177C" w:rsidRPr="00652298">
        <w:rPr>
          <w:rFonts w:ascii="Arial" w:hAnsi="Arial" w:cs="Arial"/>
          <w:sz w:val="22"/>
          <w:szCs w:val="22"/>
          <w:lang w:eastAsia="ru-RU"/>
        </w:rPr>
        <w:t>ы</w:t>
      </w:r>
      <w:r w:rsidR="00ED3ACA">
        <w:rPr>
          <w:rFonts w:ascii="Arial" w:hAnsi="Arial" w:cs="Arial"/>
          <w:sz w:val="22"/>
          <w:szCs w:val="22"/>
          <w:lang w:eastAsia="ru-RU"/>
        </w:rPr>
        <w:t xml:space="preserve"> в течение </w:t>
      </w:r>
      <w:r w:rsidR="00ED3ACA" w:rsidRPr="00516829">
        <w:rPr>
          <w:rFonts w:ascii="Arial" w:hAnsi="Arial" w:cs="Arial"/>
          <w:sz w:val="22"/>
          <w:szCs w:val="22"/>
          <w:lang w:eastAsia="ru-RU"/>
        </w:rPr>
        <w:t>5 (пяти</w:t>
      </w:r>
      <w:r w:rsidRPr="00516829">
        <w:rPr>
          <w:rFonts w:ascii="Arial" w:hAnsi="Arial" w:cs="Arial"/>
          <w:sz w:val="22"/>
          <w:szCs w:val="22"/>
          <w:lang w:eastAsia="ru-RU"/>
        </w:rPr>
        <w:t xml:space="preserve">) рабочих дней со дня, следующего за днем подачи заявления об увеличении уровня ответственности, довнести взнос в Компенсационный фонд </w:t>
      </w:r>
      <w:r w:rsidR="007F500E" w:rsidRPr="00516829">
        <w:rPr>
          <w:rFonts w:ascii="Arial" w:hAnsi="Arial" w:cs="Arial"/>
          <w:sz w:val="22"/>
          <w:szCs w:val="22"/>
          <w:lang w:eastAsia="ru-RU"/>
        </w:rPr>
        <w:t xml:space="preserve">обеспечения договорных обязательств. </w:t>
      </w:r>
    </w:p>
    <w:p w:rsidR="00151F5D" w:rsidRPr="00516829" w:rsidRDefault="00151F5D" w:rsidP="00963E87">
      <w:pPr>
        <w:pStyle w:val="a5"/>
        <w:spacing w:before="0" w:beforeAutospacing="0" w:after="0" w:afterAutospacing="0"/>
        <w:ind w:firstLine="709"/>
        <w:jc w:val="both"/>
        <w:textAlignment w:val="top"/>
        <w:rPr>
          <w:rFonts w:ascii="Arial" w:hAnsi="Arial" w:cs="Arial"/>
          <w:sz w:val="22"/>
          <w:szCs w:val="22"/>
        </w:rPr>
      </w:pPr>
      <w:r w:rsidRPr="00516829">
        <w:rPr>
          <w:rFonts w:ascii="Arial" w:hAnsi="Arial" w:cs="Arial"/>
          <w:sz w:val="22"/>
          <w:szCs w:val="22"/>
        </w:rPr>
        <w:t xml:space="preserve">2.5**. Индивидуальный предприниматель или юридическое лицо, в отношении которых принято решение о приеме в члены Организации, в течение 7 (семи) рабочих дней со дня получения уведомления о принятом решении о приеме в члены Организации, обязаны уплатить в полном объеме взнос в Компенсационный фонд обеспечения договорных обязательств Организации. </w:t>
      </w:r>
    </w:p>
    <w:p w:rsidR="009B177C" w:rsidRDefault="00151F5D" w:rsidP="00B0552D">
      <w:pPr>
        <w:pStyle w:val="a5"/>
        <w:spacing w:before="0" w:beforeAutospacing="0" w:after="0" w:afterAutospacing="0"/>
        <w:ind w:firstLine="709"/>
        <w:jc w:val="both"/>
        <w:textAlignment w:val="top"/>
        <w:rPr>
          <w:rFonts w:ascii="Arial" w:hAnsi="Arial" w:cs="Arial"/>
          <w:sz w:val="22"/>
          <w:szCs w:val="22"/>
        </w:rPr>
      </w:pPr>
      <w:r w:rsidRPr="00516829">
        <w:rPr>
          <w:rFonts w:ascii="Arial" w:hAnsi="Arial" w:cs="Arial"/>
          <w:sz w:val="22"/>
          <w:szCs w:val="22"/>
        </w:rPr>
        <w:t xml:space="preserve">Индивидуальный предприниматель или юридическое лицо – член Организации, </w:t>
      </w:r>
      <w:r w:rsidR="00591A02" w:rsidRPr="00516829">
        <w:rPr>
          <w:rFonts w:ascii="Arial" w:hAnsi="Arial" w:cs="Arial"/>
          <w:sz w:val="22"/>
          <w:szCs w:val="22"/>
        </w:rPr>
        <w:t xml:space="preserve">самостоятельно </w:t>
      </w:r>
      <w:r w:rsidRPr="00516829">
        <w:rPr>
          <w:rFonts w:ascii="Arial" w:hAnsi="Arial" w:cs="Arial"/>
          <w:sz w:val="22"/>
          <w:szCs w:val="22"/>
        </w:rPr>
        <w:t xml:space="preserve">при необходимости увеличения размера внесенного ими взноса в Компенсационный фонд </w:t>
      </w:r>
      <w:r w:rsidR="009931F5" w:rsidRPr="00516829">
        <w:rPr>
          <w:rFonts w:ascii="Arial" w:hAnsi="Arial" w:cs="Arial"/>
          <w:sz w:val="22"/>
          <w:szCs w:val="22"/>
        </w:rPr>
        <w:t xml:space="preserve">обеспечения договорных обязательств </w:t>
      </w:r>
      <w:r w:rsidRPr="00516829">
        <w:rPr>
          <w:rFonts w:ascii="Arial" w:hAnsi="Arial" w:cs="Arial"/>
          <w:sz w:val="22"/>
          <w:szCs w:val="22"/>
        </w:rPr>
        <w:t xml:space="preserve">до следующего уровня ответственности, обязаны внести дополнительный взнос в течение </w:t>
      </w:r>
      <w:r w:rsidR="00ED3ACA" w:rsidRPr="00516829">
        <w:rPr>
          <w:rFonts w:ascii="Arial" w:hAnsi="Arial" w:cs="Arial"/>
          <w:sz w:val="22"/>
          <w:szCs w:val="22"/>
        </w:rPr>
        <w:t>5 (пяти</w:t>
      </w:r>
      <w:r w:rsidRPr="00516829">
        <w:rPr>
          <w:rFonts w:ascii="Arial" w:hAnsi="Arial" w:cs="Arial"/>
          <w:sz w:val="22"/>
          <w:szCs w:val="22"/>
        </w:rPr>
        <w:t>) рабочих дней со дня, следующего за днем подачи в Организацию заявления об увеличении уровня</w:t>
      </w:r>
      <w:r w:rsidRPr="00652298">
        <w:rPr>
          <w:rFonts w:ascii="Arial" w:hAnsi="Arial" w:cs="Arial"/>
          <w:sz w:val="22"/>
          <w:szCs w:val="22"/>
        </w:rPr>
        <w:t xml:space="preserve"> ответственности</w:t>
      </w:r>
      <w:r w:rsidR="00963E87" w:rsidRPr="00652298">
        <w:rPr>
          <w:rFonts w:ascii="Arial" w:hAnsi="Arial" w:cs="Arial"/>
          <w:sz w:val="22"/>
          <w:szCs w:val="22"/>
        </w:rPr>
        <w:t>.</w:t>
      </w:r>
    </w:p>
    <w:p w:rsidR="00516829" w:rsidRDefault="00516829" w:rsidP="00B0552D">
      <w:pPr>
        <w:pStyle w:val="a5"/>
        <w:spacing w:before="0" w:beforeAutospacing="0" w:after="0" w:afterAutospacing="0"/>
        <w:ind w:firstLine="709"/>
        <w:jc w:val="both"/>
        <w:textAlignment w:val="top"/>
        <w:rPr>
          <w:rFonts w:ascii="Arial" w:hAnsi="Arial" w:cs="Arial"/>
          <w:sz w:val="22"/>
          <w:szCs w:val="22"/>
        </w:rPr>
      </w:pPr>
    </w:p>
    <w:p w:rsidR="00516829" w:rsidRDefault="00516829" w:rsidP="00B0552D">
      <w:pPr>
        <w:pStyle w:val="a5"/>
        <w:spacing w:before="0" w:beforeAutospacing="0" w:after="0" w:afterAutospacing="0"/>
        <w:ind w:firstLine="709"/>
        <w:jc w:val="both"/>
        <w:textAlignment w:val="top"/>
        <w:rPr>
          <w:rFonts w:ascii="Arial" w:hAnsi="Arial" w:cs="Arial"/>
          <w:sz w:val="22"/>
          <w:szCs w:val="22"/>
        </w:rPr>
      </w:pPr>
    </w:p>
    <w:p w:rsidR="00516829" w:rsidRDefault="00516829" w:rsidP="00B0552D">
      <w:pPr>
        <w:pStyle w:val="a5"/>
        <w:spacing w:before="0" w:beforeAutospacing="0" w:after="0" w:afterAutospacing="0"/>
        <w:ind w:firstLine="709"/>
        <w:jc w:val="both"/>
        <w:textAlignment w:val="top"/>
        <w:rPr>
          <w:rFonts w:ascii="Arial" w:hAnsi="Arial" w:cs="Arial"/>
          <w:sz w:val="22"/>
          <w:szCs w:val="22"/>
        </w:rPr>
      </w:pPr>
    </w:p>
    <w:p w:rsidR="00516829" w:rsidRPr="00C25799" w:rsidRDefault="00516829" w:rsidP="00516829">
      <w:pPr>
        <w:pStyle w:val="a5"/>
        <w:spacing w:before="0" w:beforeAutospacing="0" w:after="0" w:afterAutospacing="0"/>
        <w:textAlignment w:val="top"/>
        <w:rPr>
          <w:rFonts w:ascii="Arial" w:hAnsi="Arial" w:cs="Arial"/>
          <w:sz w:val="20"/>
          <w:szCs w:val="20"/>
        </w:rPr>
      </w:pPr>
      <w:r w:rsidRPr="00C25799">
        <w:rPr>
          <w:rFonts w:ascii="Arial" w:hAnsi="Arial" w:cs="Arial"/>
          <w:b/>
          <w:sz w:val="20"/>
          <w:szCs w:val="20"/>
        </w:rPr>
        <w:t xml:space="preserve">* </w:t>
      </w:r>
      <w:r>
        <w:rPr>
          <w:rFonts w:ascii="Arial" w:eastAsiaTheme="minorHAnsi" w:hAnsi="Arial" w:cs="Arial"/>
          <w:sz w:val="20"/>
          <w:szCs w:val="20"/>
          <w:lang w:eastAsia="en-US"/>
        </w:rPr>
        <w:t>пункт 2.4</w:t>
      </w:r>
      <w:r w:rsidRPr="00C25799">
        <w:rPr>
          <w:rFonts w:ascii="Arial" w:eastAsiaTheme="minorHAnsi" w:hAnsi="Arial" w:cs="Arial"/>
          <w:sz w:val="20"/>
          <w:szCs w:val="20"/>
          <w:lang w:eastAsia="en-US"/>
        </w:rPr>
        <w:t xml:space="preserve">. </w:t>
      </w:r>
      <w:r w:rsidRPr="00C25799">
        <w:rPr>
          <w:rFonts w:ascii="Arial" w:hAnsi="Arial" w:cs="Arial"/>
          <w:sz w:val="20"/>
          <w:szCs w:val="20"/>
        </w:rPr>
        <w:t>утрачивает силу с 01 июля 2017 года.</w:t>
      </w:r>
    </w:p>
    <w:p w:rsidR="00516829" w:rsidRDefault="00516829" w:rsidP="00516829">
      <w:pPr>
        <w:pStyle w:val="a5"/>
        <w:spacing w:before="0" w:beforeAutospacing="0" w:after="0" w:afterAutospacing="0"/>
        <w:textAlignment w:val="top"/>
        <w:rPr>
          <w:rFonts w:ascii="Arial" w:eastAsiaTheme="minorHAnsi" w:hAnsi="Arial" w:cs="Arial"/>
          <w:sz w:val="20"/>
          <w:szCs w:val="20"/>
          <w:lang w:eastAsia="en-US"/>
        </w:rPr>
      </w:pPr>
      <w:r>
        <w:rPr>
          <w:rFonts w:ascii="Arial" w:eastAsiaTheme="minorHAnsi" w:hAnsi="Arial" w:cs="Arial"/>
          <w:sz w:val="20"/>
          <w:szCs w:val="20"/>
          <w:lang w:eastAsia="en-US"/>
        </w:rPr>
        <w:t>** пункт 2.5</w:t>
      </w:r>
      <w:r w:rsidRPr="00C25799">
        <w:rPr>
          <w:rFonts w:ascii="Arial" w:eastAsiaTheme="minorHAnsi" w:hAnsi="Arial" w:cs="Arial"/>
          <w:sz w:val="20"/>
          <w:szCs w:val="20"/>
          <w:lang w:eastAsia="en-US"/>
        </w:rPr>
        <w:t>. вступает в силу с 01 июля 2017 года</w:t>
      </w:r>
      <w:r>
        <w:rPr>
          <w:rFonts w:ascii="Arial" w:eastAsiaTheme="minorHAnsi" w:hAnsi="Arial" w:cs="Arial"/>
          <w:sz w:val="20"/>
          <w:szCs w:val="20"/>
          <w:lang w:eastAsia="en-US"/>
        </w:rPr>
        <w:t>.</w:t>
      </w:r>
    </w:p>
    <w:p w:rsidR="00516829" w:rsidRDefault="00516829" w:rsidP="00516829">
      <w:pPr>
        <w:pStyle w:val="a5"/>
        <w:spacing w:before="0" w:beforeAutospacing="0" w:after="0" w:afterAutospacing="0"/>
        <w:jc w:val="both"/>
        <w:textAlignment w:val="top"/>
        <w:rPr>
          <w:rFonts w:ascii="Arial" w:hAnsi="Arial" w:cs="Arial"/>
          <w:sz w:val="22"/>
          <w:szCs w:val="22"/>
        </w:rPr>
      </w:pPr>
    </w:p>
    <w:p w:rsidR="00A055F4" w:rsidRDefault="00591A02" w:rsidP="00516829">
      <w:pPr>
        <w:pStyle w:val="a5"/>
        <w:spacing w:before="0" w:beforeAutospacing="0" w:after="0" w:afterAutospacing="0"/>
        <w:ind w:firstLine="709"/>
        <w:jc w:val="both"/>
        <w:textAlignment w:val="top"/>
        <w:rPr>
          <w:rFonts w:ascii="Arial" w:hAnsi="Arial" w:cs="Arial"/>
          <w:sz w:val="22"/>
          <w:szCs w:val="22"/>
        </w:rPr>
      </w:pPr>
      <w:r>
        <w:rPr>
          <w:rFonts w:ascii="Arial" w:hAnsi="Arial" w:cs="Arial"/>
          <w:sz w:val="22"/>
          <w:szCs w:val="22"/>
        </w:rPr>
        <w:t>2.6</w:t>
      </w:r>
      <w:r w:rsidR="00095DEB">
        <w:rPr>
          <w:rFonts w:ascii="Arial" w:hAnsi="Arial" w:cs="Arial"/>
          <w:sz w:val="22"/>
          <w:szCs w:val="22"/>
        </w:rPr>
        <w:t>.</w:t>
      </w:r>
      <w:r w:rsidR="00B513A7">
        <w:rPr>
          <w:rFonts w:ascii="Arial" w:hAnsi="Arial" w:cs="Arial"/>
          <w:sz w:val="22"/>
          <w:szCs w:val="22"/>
        </w:rPr>
        <w:t>***</w:t>
      </w:r>
      <w:r w:rsidR="008B2BB1">
        <w:rPr>
          <w:rFonts w:ascii="Arial" w:hAnsi="Arial" w:cs="Arial"/>
          <w:sz w:val="22"/>
          <w:szCs w:val="22"/>
        </w:rPr>
        <w:t xml:space="preserve"> </w:t>
      </w:r>
      <w:proofErr w:type="gramStart"/>
      <w:r w:rsidR="00703E86">
        <w:rPr>
          <w:rFonts w:ascii="Arial" w:hAnsi="Arial" w:cs="Arial"/>
          <w:sz w:val="22"/>
          <w:szCs w:val="22"/>
        </w:rPr>
        <w:t xml:space="preserve">При получении от Организации предупреждения о превышении </w:t>
      </w:r>
      <w:r w:rsidR="00A055F4" w:rsidRPr="00DD722C">
        <w:rPr>
          <w:rFonts w:ascii="Arial" w:hAnsi="Arial" w:cs="Arial"/>
          <w:sz w:val="22"/>
          <w:szCs w:val="22"/>
        </w:rPr>
        <w:t xml:space="preserve">установленного в соответствии с частью 13 статьи 55.16 Градостроительного кодекса Российской Федерации в пункте </w:t>
      </w:r>
      <w:r w:rsidR="00D76344">
        <w:rPr>
          <w:rFonts w:ascii="Arial" w:hAnsi="Arial" w:cs="Arial"/>
          <w:sz w:val="22"/>
          <w:szCs w:val="22"/>
        </w:rPr>
        <w:t>2.8</w:t>
      </w:r>
      <w:r w:rsidR="00703E86">
        <w:rPr>
          <w:rFonts w:ascii="Arial" w:hAnsi="Arial" w:cs="Arial"/>
          <w:sz w:val="22"/>
          <w:szCs w:val="22"/>
        </w:rPr>
        <w:t xml:space="preserve">. настоящего Положения уровня ответственности </w:t>
      </w:r>
      <w:r w:rsidR="00D01132">
        <w:rPr>
          <w:rFonts w:ascii="Arial" w:hAnsi="Arial" w:cs="Arial"/>
          <w:sz w:val="22"/>
          <w:szCs w:val="22"/>
        </w:rPr>
        <w:t xml:space="preserve">члена Организации по обязательствам и требования о </w:t>
      </w:r>
      <w:r w:rsidR="006A5415">
        <w:rPr>
          <w:rFonts w:ascii="Arial" w:hAnsi="Arial" w:cs="Arial"/>
          <w:sz w:val="22"/>
          <w:szCs w:val="22"/>
        </w:rPr>
        <w:t xml:space="preserve">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Организации, соответствующего совокупному размеру обязательств </w:t>
      </w:r>
      <w:r w:rsidR="002B3960">
        <w:rPr>
          <w:rFonts w:ascii="Arial" w:hAnsi="Arial" w:cs="Arial"/>
          <w:sz w:val="22"/>
          <w:szCs w:val="22"/>
        </w:rPr>
        <w:t xml:space="preserve">по </w:t>
      </w:r>
      <w:r w:rsidR="006A5415">
        <w:rPr>
          <w:rFonts w:ascii="Arial" w:hAnsi="Arial" w:cs="Arial"/>
          <w:sz w:val="22"/>
          <w:szCs w:val="22"/>
        </w:rPr>
        <w:t>договорам строительного подряда, заключенным</w:t>
      </w:r>
      <w:proofErr w:type="gramEnd"/>
      <w:r w:rsidR="006A5415">
        <w:rPr>
          <w:rFonts w:ascii="Arial" w:hAnsi="Arial" w:cs="Arial"/>
          <w:sz w:val="22"/>
          <w:szCs w:val="22"/>
        </w:rPr>
        <w:t xml:space="preserve"> </w:t>
      </w:r>
      <w:proofErr w:type="gramStart"/>
      <w:r w:rsidR="006A5415">
        <w:rPr>
          <w:rFonts w:ascii="Arial" w:hAnsi="Arial" w:cs="Arial"/>
          <w:sz w:val="22"/>
          <w:szCs w:val="22"/>
        </w:rPr>
        <w:t xml:space="preserve">таким членом с использованием конкурентных способов заключения договоров, </w:t>
      </w:r>
      <w:r w:rsidR="002B3960">
        <w:rPr>
          <w:rFonts w:ascii="Arial" w:hAnsi="Arial" w:cs="Arial"/>
          <w:sz w:val="22"/>
          <w:szCs w:val="22"/>
        </w:rPr>
        <w:t xml:space="preserve">индивидуальный предприниматель или юридическое лицо в 5 (пяти) </w:t>
      </w:r>
      <w:proofErr w:type="spellStart"/>
      <w:r w:rsidR="002B3960">
        <w:rPr>
          <w:rFonts w:ascii="Arial" w:hAnsi="Arial" w:cs="Arial"/>
          <w:sz w:val="22"/>
          <w:szCs w:val="22"/>
        </w:rPr>
        <w:t>дневный</w:t>
      </w:r>
      <w:proofErr w:type="spellEnd"/>
      <w:r w:rsidR="002B3960">
        <w:rPr>
          <w:rFonts w:ascii="Arial" w:hAnsi="Arial" w:cs="Arial"/>
          <w:sz w:val="22"/>
          <w:szCs w:val="22"/>
        </w:rPr>
        <w:t xml:space="preserve"> срок с даты получения указанных документов обязаны внести дополнительный взнос в Компенсационный фонд обеспечения договорных обязательств до размера взноса, предусмотренного Организацией для соответствующего уровня ответственности по обязательствам члена Организации в соответствии с частью 13 статьи 55.16 Градостроительного кодекс</w:t>
      </w:r>
      <w:r w:rsidR="00D76344">
        <w:rPr>
          <w:rFonts w:ascii="Arial" w:hAnsi="Arial" w:cs="Arial"/>
          <w:sz w:val="22"/>
          <w:szCs w:val="22"/>
        </w:rPr>
        <w:t>а РФ, п. 2.8</w:t>
      </w:r>
      <w:r w:rsidR="002B3960">
        <w:rPr>
          <w:rFonts w:ascii="Arial" w:hAnsi="Arial" w:cs="Arial"/>
          <w:sz w:val="22"/>
          <w:szCs w:val="22"/>
        </w:rPr>
        <w:t xml:space="preserve">. </w:t>
      </w:r>
      <w:r w:rsidR="00B1740A">
        <w:rPr>
          <w:rFonts w:ascii="Arial" w:hAnsi="Arial" w:cs="Arial"/>
          <w:sz w:val="22"/>
          <w:szCs w:val="22"/>
        </w:rPr>
        <w:t>настоящего Положения.</w:t>
      </w:r>
      <w:proofErr w:type="gramEnd"/>
    </w:p>
    <w:p w:rsidR="00E949DE" w:rsidRDefault="00917AD0" w:rsidP="00516829">
      <w:pPr>
        <w:pStyle w:val="a5"/>
        <w:spacing w:before="0" w:beforeAutospacing="0" w:after="0" w:afterAutospacing="0"/>
        <w:ind w:firstLine="709"/>
        <w:jc w:val="both"/>
        <w:textAlignment w:val="top"/>
        <w:rPr>
          <w:rFonts w:ascii="Arial" w:hAnsi="Arial" w:cs="Arial"/>
          <w:sz w:val="22"/>
          <w:szCs w:val="22"/>
        </w:rPr>
      </w:pPr>
      <w:r>
        <w:rPr>
          <w:rFonts w:ascii="Arial" w:hAnsi="Arial" w:cs="Arial"/>
          <w:sz w:val="22"/>
          <w:szCs w:val="22"/>
        </w:rPr>
        <w:t>2.7</w:t>
      </w:r>
      <w:r w:rsidR="009A0BA9" w:rsidRPr="00DD722C">
        <w:rPr>
          <w:rFonts w:ascii="Arial" w:hAnsi="Arial" w:cs="Arial"/>
          <w:sz w:val="22"/>
          <w:szCs w:val="22"/>
        </w:rPr>
        <w:t>.</w:t>
      </w:r>
      <w:r w:rsidR="00934C9F" w:rsidRPr="00DD722C">
        <w:rPr>
          <w:rFonts w:ascii="Arial" w:hAnsi="Arial" w:cs="Arial"/>
          <w:sz w:val="22"/>
          <w:szCs w:val="22"/>
        </w:rPr>
        <w:t xml:space="preserve"> Перечисление взносов в Компенсационный фонд обеспечения договорных обязательств осуществляется индивидуальными предпринимателям и (или) юридическими лицами – членами Организации на специальный банковский счет Организации, открытый в российской кредитной организации, соответствующей требованиям, установленным Правительством Российской Федерации.</w:t>
      </w:r>
    </w:p>
    <w:p w:rsidR="004973ED" w:rsidRPr="00DD722C" w:rsidRDefault="00917AD0" w:rsidP="009A0BA9">
      <w:pPr>
        <w:pStyle w:val="a5"/>
        <w:spacing w:before="0" w:beforeAutospacing="0" w:after="0" w:afterAutospacing="0"/>
        <w:ind w:firstLine="709"/>
        <w:jc w:val="both"/>
        <w:textAlignment w:val="top"/>
        <w:rPr>
          <w:rFonts w:ascii="Arial" w:hAnsi="Arial" w:cs="Arial"/>
          <w:sz w:val="22"/>
          <w:szCs w:val="22"/>
        </w:rPr>
      </w:pPr>
      <w:r>
        <w:rPr>
          <w:rFonts w:ascii="Arial" w:hAnsi="Arial" w:cs="Arial"/>
          <w:sz w:val="22"/>
          <w:szCs w:val="22"/>
        </w:rPr>
        <w:t>2.8</w:t>
      </w:r>
      <w:r w:rsidR="004973ED" w:rsidRPr="00DD722C">
        <w:rPr>
          <w:rFonts w:ascii="Arial" w:hAnsi="Arial" w:cs="Arial"/>
          <w:sz w:val="22"/>
          <w:szCs w:val="22"/>
        </w:rPr>
        <w:t xml:space="preserve">. </w:t>
      </w:r>
      <w:r w:rsidR="009A0BA9" w:rsidRPr="00DD722C">
        <w:rPr>
          <w:rFonts w:ascii="Arial" w:hAnsi="Arial" w:cs="Arial"/>
          <w:sz w:val="22"/>
          <w:szCs w:val="22"/>
        </w:rPr>
        <w:t>Р</w:t>
      </w:r>
      <w:r w:rsidR="004973ED" w:rsidRPr="00DD722C">
        <w:rPr>
          <w:rFonts w:ascii="Arial" w:hAnsi="Arial" w:cs="Arial"/>
          <w:sz w:val="22"/>
          <w:szCs w:val="22"/>
        </w:rPr>
        <w:t>азмер взноса в компенсационный фонд обеспечения договорных обязательств на одного члена Организации, выразившего намерение принимать участие в заключени</w:t>
      </w:r>
      <w:proofErr w:type="gramStart"/>
      <w:r w:rsidR="004973ED" w:rsidRPr="00DD722C">
        <w:rPr>
          <w:rFonts w:ascii="Arial" w:hAnsi="Arial" w:cs="Arial"/>
          <w:sz w:val="22"/>
          <w:szCs w:val="22"/>
        </w:rPr>
        <w:t>и</w:t>
      </w:r>
      <w:proofErr w:type="gramEnd"/>
      <w:r w:rsidR="004973ED" w:rsidRPr="00DD722C">
        <w:rPr>
          <w:rFonts w:ascii="Arial" w:hAnsi="Arial" w:cs="Arial"/>
          <w:sz w:val="22"/>
          <w:szCs w:val="22"/>
        </w:rP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973ED" w:rsidRPr="00DD722C" w:rsidRDefault="004973ED" w:rsidP="004973ED">
      <w:pPr>
        <w:pStyle w:val="ConsPlusNormal"/>
        <w:ind w:firstLine="709"/>
        <w:jc w:val="both"/>
        <w:rPr>
          <w:sz w:val="22"/>
          <w:szCs w:val="22"/>
        </w:rPr>
      </w:pPr>
      <w:r w:rsidRPr="00DD722C">
        <w:rPr>
          <w:sz w:val="22"/>
          <w:szCs w:val="22"/>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Организации);</w:t>
      </w:r>
    </w:p>
    <w:p w:rsidR="004973ED" w:rsidRPr="00DD722C" w:rsidRDefault="004973ED" w:rsidP="004973ED">
      <w:pPr>
        <w:pStyle w:val="ConsPlusNormal"/>
        <w:ind w:firstLine="709"/>
        <w:jc w:val="both"/>
        <w:rPr>
          <w:sz w:val="22"/>
          <w:szCs w:val="22"/>
        </w:rPr>
      </w:pPr>
      <w:r w:rsidRPr="00DD722C">
        <w:rPr>
          <w:sz w:val="22"/>
          <w:szCs w:val="22"/>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Организации);</w:t>
      </w:r>
    </w:p>
    <w:p w:rsidR="00516829" w:rsidRPr="00B513A7" w:rsidRDefault="004973ED" w:rsidP="00B513A7">
      <w:pPr>
        <w:pStyle w:val="ConsPlusNormal"/>
        <w:ind w:firstLine="709"/>
        <w:jc w:val="both"/>
        <w:rPr>
          <w:sz w:val="22"/>
          <w:szCs w:val="22"/>
        </w:rPr>
      </w:pPr>
      <w:r w:rsidRPr="00DD722C">
        <w:rPr>
          <w:sz w:val="22"/>
          <w:szCs w:val="22"/>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Организации).</w:t>
      </w:r>
    </w:p>
    <w:p w:rsidR="00516829" w:rsidRPr="00DD722C" w:rsidRDefault="00516829" w:rsidP="00046414">
      <w:pPr>
        <w:pStyle w:val="a5"/>
        <w:spacing w:before="0" w:beforeAutospacing="0" w:after="0" w:afterAutospacing="0"/>
        <w:textAlignment w:val="top"/>
        <w:rPr>
          <w:rFonts w:ascii="Arial" w:hAnsi="Arial" w:cs="Arial"/>
          <w:b/>
          <w:sz w:val="22"/>
          <w:szCs w:val="22"/>
        </w:rPr>
      </w:pPr>
    </w:p>
    <w:p w:rsidR="00046414" w:rsidRPr="00DD722C" w:rsidRDefault="0004641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3. Размещение средств К</w:t>
      </w:r>
      <w:r w:rsidR="004A71FE" w:rsidRPr="00DD722C">
        <w:rPr>
          <w:rFonts w:ascii="Arial" w:hAnsi="Arial" w:cs="Arial"/>
          <w:b/>
          <w:sz w:val="22"/>
          <w:szCs w:val="22"/>
        </w:rPr>
        <w:t>омпенсационного фонда</w:t>
      </w:r>
      <w:r w:rsidRPr="00DD722C">
        <w:rPr>
          <w:rFonts w:ascii="Arial" w:hAnsi="Arial" w:cs="Arial"/>
          <w:b/>
          <w:sz w:val="22"/>
          <w:szCs w:val="22"/>
        </w:rPr>
        <w:t xml:space="preserve"> обеспечения </w:t>
      </w:r>
    </w:p>
    <w:p w:rsidR="00E6010B" w:rsidRPr="00DD722C" w:rsidRDefault="0004641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договорных обязательств</w:t>
      </w:r>
    </w:p>
    <w:p w:rsidR="00E6010B" w:rsidRPr="00DD722C" w:rsidRDefault="00E6010B" w:rsidP="00E6010B">
      <w:pPr>
        <w:pStyle w:val="a5"/>
        <w:spacing w:before="0" w:beforeAutospacing="0" w:after="0" w:afterAutospacing="0"/>
        <w:jc w:val="both"/>
        <w:textAlignment w:val="top"/>
        <w:rPr>
          <w:rFonts w:ascii="Arial" w:eastAsiaTheme="minorHAnsi" w:hAnsi="Arial" w:cs="Arial"/>
          <w:sz w:val="22"/>
          <w:szCs w:val="22"/>
          <w:lang w:eastAsia="en-US"/>
        </w:rPr>
      </w:pP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t xml:space="preserve">3.1. </w:t>
      </w:r>
      <w:bookmarkStart w:id="1" w:name="Par0"/>
      <w:bookmarkEnd w:id="1"/>
      <w:r w:rsidRPr="00DD722C">
        <w:rPr>
          <w:rFonts w:ascii="Arial" w:eastAsiaTheme="minorHAnsi" w:hAnsi="Arial" w:cs="Arial"/>
          <w:sz w:val="22"/>
          <w:szCs w:val="22"/>
          <w:lang w:eastAsia="en-US"/>
        </w:rPr>
        <w:t xml:space="preserve">Средства Компенсационного фонда </w:t>
      </w:r>
      <w:r w:rsidR="00283D6D" w:rsidRPr="00DD722C">
        <w:rPr>
          <w:rFonts w:ascii="Arial" w:hAnsi="Arial" w:cs="Arial"/>
          <w:sz w:val="22"/>
          <w:szCs w:val="22"/>
        </w:rPr>
        <w:t xml:space="preserve">обеспечения договорных обязательств </w:t>
      </w:r>
      <w:r w:rsidR="004A71FE" w:rsidRPr="00DD722C">
        <w:rPr>
          <w:rFonts w:ascii="Arial" w:eastAsiaTheme="minorHAnsi" w:hAnsi="Arial" w:cs="Arial"/>
          <w:sz w:val="22"/>
          <w:szCs w:val="22"/>
          <w:lang w:eastAsia="en-US"/>
        </w:rPr>
        <w:t>размещаются на специальном банковском счете, открытом в российской кредитной</w:t>
      </w:r>
      <w:r w:rsidRPr="00DD722C">
        <w:rPr>
          <w:rFonts w:ascii="Arial" w:eastAsiaTheme="minorHAnsi" w:hAnsi="Arial" w:cs="Arial"/>
          <w:sz w:val="22"/>
          <w:szCs w:val="22"/>
          <w:lang w:eastAsia="en-US"/>
        </w:rPr>
        <w:t xml:space="preserve"> организациях, соответствующих требованиям, установленным Правительством Российской Федерации. </w:t>
      </w:r>
      <w:r w:rsidR="004A71FE" w:rsidRPr="00DD722C">
        <w:rPr>
          <w:rFonts w:ascii="Arial" w:eastAsiaTheme="minorHAnsi" w:hAnsi="Arial" w:cs="Arial"/>
          <w:sz w:val="22"/>
          <w:szCs w:val="22"/>
          <w:lang w:eastAsia="en-US"/>
        </w:rPr>
        <w:t>Договор</w:t>
      </w:r>
      <w:r w:rsidRPr="00DD722C">
        <w:rPr>
          <w:rFonts w:ascii="Arial" w:eastAsiaTheme="minorHAnsi" w:hAnsi="Arial" w:cs="Arial"/>
          <w:sz w:val="22"/>
          <w:szCs w:val="22"/>
          <w:lang w:eastAsia="en-US"/>
        </w:rPr>
        <w:t xml:space="preserve"> специального банковского счета являются бессрочными.</w:t>
      </w: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t>3.2. Средства Компенсационного фонда</w:t>
      </w:r>
      <w:r w:rsidR="00283D6D" w:rsidRPr="00DD722C">
        <w:rPr>
          <w:rFonts w:ascii="Arial" w:hAnsi="Arial" w:cs="Arial"/>
          <w:sz w:val="22"/>
          <w:szCs w:val="22"/>
        </w:rPr>
        <w:t xml:space="preserve"> обеспечения договорных обязательств</w:t>
      </w:r>
      <w:r w:rsidR="002F32B3" w:rsidRPr="00DD722C">
        <w:rPr>
          <w:rFonts w:ascii="Arial" w:eastAsiaTheme="minorHAnsi" w:hAnsi="Arial" w:cs="Arial"/>
          <w:sz w:val="22"/>
          <w:szCs w:val="22"/>
          <w:lang w:eastAsia="en-US"/>
        </w:rPr>
        <w:t>, внесенные на специальный банковский</w:t>
      </w:r>
      <w:r w:rsidRPr="00DD722C">
        <w:rPr>
          <w:rFonts w:ascii="Arial" w:eastAsiaTheme="minorHAnsi" w:hAnsi="Arial" w:cs="Arial"/>
          <w:sz w:val="22"/>
          <w:szCs w:val="22"/>
          <w:lang w:eastAsia="en-US"/>
        </w:rPr>
        <w:t xml:space="preserve"> сче</w:t>
      </w:r>
      <w:r w:rsidR="002F32B3" w:rsidRPr="00DD722C">
        <w:rPr>
          <w:rFonts w:ascii="Arial" w:eastAsiaTheme="minorHAnsi" w:hAnsi="Arial" w:cs="Arial"/>
          <w:sz w:val="22"/>
          <w:szCs w:val="22"/>
          <w:lang w:eastAsia="en-US"/>
        </w:rPr>
        <w:t>т</w:t>
      </w:r>
      <w:r w:rsidRPr="00DD722C">
        <w:rPr>
          <w:rFonts w:ascii="Arial" w:eastAsiaTheme="minorHAnsi" w:hAnsi="Arial" w:cs="Arial"/>
          <w:sz w:val="22"/>
          <w:szCs w:val="22"/>
          <w:lang w:eastAsia="en-US"/>
        </w:rPr>
        <w:t>, используются Организацией на цели и в случаях, указанных в</w:t>
      </w:r>
      <w:r w:rsidR="00283D6D" w:rsidRPr="00DD722C">
        <w:rPr>
          <w:rFonts w:ascii="Arial" w:eastAsiaTheme="minorHAnsi" w:hAnsi="Arial" w:cs="Arial"/>
          <w:sz w:val="22"/>
          <w:szCs w:val="22"/>
          <w:lang w:eastAsia="en-US"/>
        </w:rPr>
        <w:t xml:space="preserve"> части</w:t>
      </w:r>
      <w:r w:rsidRPr="00DD722C">
        <w:rPr>
          <w:rFonts w:ascii="Arial" w:eastAsiaTheme="minorHAnsi" w:hAnsi="Arial" w:cs="Arial"/>
          <w:sz w:val="22"/>
          <w:szCs w:val="22"/>
          <w:lang w:eastAsia="en-US"/>
        </w:rPr>
        <w:t xml:space="preserve"> </w:t>
      </w:r>
      <w:hyperlink r:id="rId9" w:history="1">
        <w:r w:rsidRPr="00DD722C">
          <w:rPr>
            <w:rFonts w:ascii="Arial" w:eastAsiaTheme="minorHAnsi" w:hAnsi="Arial" w:cs="Arial"/>
            <w:sz w:val="22"/>
            <w:szCs w:val="22"/>
            <w:lang w:eastAsia="en-US"/>
          </w:rPr>
          <w:t>5 статьи 55.16</w:t>
        </w:r>
      </w:hyperlink>
      <w:r w:rsidRPr="00DD722C">
        <w:rPr>
          <w:rFonts w:ascii="Arial" w:eastAsiaTheme="minorHAnsi" w:hAnsi="Arial" w:cs="Arial"/>
          <w:sz w:val="22"/>
          <w:szCs w:val="22"/>
          <w:lang w:eastAsia="en-US"/>
        </w:rPr>
        <w:t xml:space="preserve"> Градостроительного кодекса Российской Федерации.</w:t>
      </w: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B513A7">
      <w:pPr>
        <w:pStyle w:val="a5"/>
        <w:spacing w:before="0" w:beforeAutospacing="0" w:after="0" w:afterAutospacing="0"/>
        <w:textAlignment w:val="top"/>
        <w:rPr>
          <w:rFonts w:ascii="Arial" w:eastAsiaTheme="minorHAnsi" w:hAnsi="Arial" w:cs="Arial"/>
          <w:sz w:val="20"/>
          <w:szCs w:val="20"/>
          <w:lang w:eastAsia="en-US"/>
        </w:rPr>
      </w:pPr>
      <w:r>
        <w:rPr>
          <w:rFonts w:ascii="Arial" w:eastAsiaTheme="minorHAnsi" w:hAnsi="Arial" w:cs="Arial"/>
          <w:sz w:val="20"/>
          <w:szCs w:val="20"/>
          <w:lang w:eastAsia="en-US"/>
        </w:rPr>
        <w:t>**</w:t>
      </w:r>
      <w:r w:rsidR="003D035D">
        <w:rPr>
          <w:rFonts w:ascii="Arial" w:eastAsiaTheme="minorHAnsi" w:hAnsi="Arial" w:cs="Arial"/>
          <w:sz w:val="20"/>
          <w:szCs w:val="20"/>
          <w:lang w:eastAsia="en-US"/>
        </w:rPr>
        <w:t>*</w:t>
      </w:r>
      <w:r>
        <w:rPr>
          <w:rFonts w:ascii="Arial" w:eastAsiaTheme="minorHAnsi" w:hAnsi="Arial" w:cs="Arial"/>
          <w:sz w:val="20"/>
          <w:szCs w:val="20"/>
          <w:lang w:eastAsia="en-US"/>
        </w:rPr>
        <w:t xml:space="preserve"> пункт 2.6</w:t>
      </w:r>
      <w:r w:rsidRPr="00C25799">
        <w:rPr>
          <w:rFonts w:ascii="Arial" w:eastAsiaTheme="minorHAnsi" w:hAnsi="Arial" w:cs="Arial"/>
          <w:sz w:val="20"/>
          <w:szCs w:val="20"/>
          <w:lang w:eastAsia="en-US"/>
        </w:rPr>
        <w:t>. вступает в силу с 01 июля 2017 года</w:t>
      </w:r>
      <w:r>
        <w:rPr>
          <w:rFonts w:ascii="Arial" w:eastAsiaTheme="minorHAnsi" w:hAnsi="Arial" w:cs="Arial"/>
          <w:sz w:val="20"/>
          <w:szCs w:val="20"/>
          <w:lang w:eastAsia="en-US"/>
        </w:rPr>
        <w:t>.</w:t>
      </w: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B513A7" w:rsidRDefault="00B513A7"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p>
    <w:p w:rsidR="009A2C26" w:rsidRPr="00DD722C" w:rsidRDefault="00E6010B" w:rsidP="00FC28CD">
      <w:pPr>
        <w:pStyle w:val="a5"/>
        <w:spacing w:before="0" w:beforeAutospacing="0" w:after="0" w:afterAutospacing="0"/>
        <w:ind w:firstLine="709"/>
        <w:jc w:val="both"/>
        <w:textAlignment w:val="top"/>
        <w:rPr>
          <w:rFonts w:ascii="Arial" w:eastAsiaTheme="minorHAnsi" w:hAnsi="Arial" w:cs="Arial"/>
          <w:sz w:val="22"/>
          <w:szCs w:val="22"/>
          <w:lang w:eastAsia="en-US"/>
        </w:rPr>
      </w:pPr>
      <w:r w:rsidRPr="00DD722C">
        <w:rPr>
          <w:rFonts w:ascii="Arial" w:eastAsiaTheme="minorHAnsi" w:hAnsi="Arial" w:cs="Arial"/>
          <w:sz w:val="22"/>
          <w:szCs w:val="22"/>
          <w:lang w:eastAsia="en-US"/>
        </w:rPr>
        <w:lastRenderedPageBreak/>
        <w:t xml:space="preserve">3.3. </w:t>
      </w:r>
      <w:proofErr w:type="gramStart"/>
      <w:r w:rsidRPr="00DD722C">
        <w:rPr>
          <w:rFonts w:ascii="Arial" w:eastAsiaTheme="minorHAnsi" w:hAnsi="Arial" w:cs="Arial"/>
          <w:sz w:val="22"/>
          <w:szCs w:val="22"/>
          <w:lang w:eastAsia="en-US"/>
        </w:rPr>
        <w:t>Одним из существенных условий договора специального банковского счета является согласие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w:t>
      </w:r>
      <w:r w:rsidR="00246D43" w:rsidRPr="00DD722C">
        <w:rPr>
          <w:rFonts w:ascii="Arial" w:eastAsiaTheme="minorHAnsi" w:hAnsi="Arial" w:cs="Arial"/>
          <w:sz w:val="22"/>
          <w:szCs w:val="22"/>
          <w:lang w:eastAsia="en-US"/>
        </w:rPr>
        <w:t xml:space="preserve"> обеспечения договорных обязательств</w:t>
      </w:r>
      <w:r w:rsidRPr="00DD722C">
        <w:rPr>
          <w:rFonts w:ascii="Arial" w:eastAsiaTheme="minorHAnsi" w:hAnsi="Arial" w:cs="Arial"/>
          <w:sz w:val="22"/>
          <w:szCs w:val="22"/>
          <w:lang w:eastAsia="en-US"/>
        </w:rPr>
        <w:t xml:space="preserve">, об остатке средств на специальном счете (счетах), </w:t>
      </w:r>
      <w:r w:rsidR="005271AD" w:rsidRPr="00DD722C">
        <w:rPr>
          <w:rFonts w:ascii="Arial" w:eastAsiaTheme="minorHAnsi" w:hAnsi="Arial" w:cs="Arial"/>
          <w:sz w:val="22"/>
          <w:szCs w:val="22"/>
          <w:lang w:eastAsia="en-US"/>
        </w:rPr>
        <w:t>а также о размещенных средствах Компенсационного фонда обеспечения договорных</w:t>
      </w:r>
      <w:r w:rsidR="00A609C6">
        <w:rPr>
          <w:rFonts w:ascii="Arial" w:eastAsiaTheme="minorHAnsi" w:hAnsi="Arial" w:cs="Arial"/>
          <w:sz w:val="22"/>
          <w:szCs w:val="22"/>
          <w:lang w:eastAsia="en-US"/>
        </w:rPr>
        <w:t xml:space="preserve"> на специальном счете</w:t>
      </w:r>
      <w:r w:rsidR="005271AD" w:rsidRPr="00DD722C">
        <w:rPr>
          <w:rFonts w:ascii="Arial" w:eastAsiaTheme="minorHAnsi" w:hAnsi="Arial" w:cs="Arial"/>
          <w:sz w:val="22"/>
          <w:szCs w:val="22"/>
          <w:lang w:eastAsia="en-US"/>
        </w:rPr>
        <w:t>, по форме, установленной</w:t>
      </w:r>
      <w:proofErr w:type="gramEnd"/>
      <w:r w:rsidR="005271AD" w:rsidRPr="00DD722C">
        <w:rPr>
          <w:rFonts w:ascii="Arial" w:eastAsiaTheme="minorHAnsi" w:hAnsi="Arial" w:cs="Arial"/>
          <w:sz w:val="22"/>
          <w:szCs w:val="22"/>
          <w:lang w:eastAsia="en-US"/>
        </w:rPr>
        <w:t xml:space="preserve"> Банком России</w:t>
      </w:r>
      <w:r w:rsidR="00A90E74" w:rsidRPr="00DD722C">
        <w:rPr>
          <w:rFonts w:ascii="Arial" w:eastAsiaTheme="minorHAnsi" w:hAnsi="Arial" w:cs="Arial"/>
          <w:sz w:val="22"/>
          <w:szCs w:val="22"/>
          <w:lang w:eastAsia="en-US"/>
        </w:rPr>
        <w:t>.</w:t>
      </w:r>
    </w:p>
    <w:p w:rsidR="00E6010B" w:rsidRPr="00DD722C" w:rsidRDefault="00C005BA" w:rsidP="0096749B">
      <w:pPr>
        <w:pStyle w:val="ConsPlusNormal"/>
        <w:ind w:firstLine="709"/>
        <w:jc w:val="both"/>
        <w:rPr>
          <w:sz w:val="22"/>
          <w:szCs w:val="22"/>
        </w:rPr>
      </w:pPr>
      <w:bookmarkStart w:id="2" w:name="Par9"/>
      <w:bookmarkEnd w:id="2"/>
      <w:r w:rsidRPr="00DD722C">
        <w:rPr>
          <w:sz w:val="22"/>
          <w:szCs w:val="22"/>
        </w:rPr>
        <w:t>3.4</w:t>
      </w:r>
      <w:r w:rsidR="00E6010B" w:rsidRPr="00DD722C">
        <w:rPr>
          <w:sz w:val="22"/>
          <w:szCs w:val="22"/>
        </w:rPr>
        <w:t xml:space="preserve">. При необходимости осуществления выплат из средств Компенсационного фонда </w:t>
      </w:r>
      <w:r w:rsidR="00C676FF" w:rsidRPr="00DD722C">
        <w:rPr>
          <w:sz w:val="22"/>
          <w:szCs w:val="22"/>
        </w:rPr>
        <w:t>обеспечения договорных обязатель</w:t>
      </w:r>
      <w:proofErr w:type="gramStart"/>
      <w:r w:rsidR="00C676FF" w:rsidRPr="00DD722C">
        <w:rPr>
          <w:sz w:val="22"/>
          <w:szCs w:val="22"/>
        </w:rPr>
        <w:t xml:space="preserve">ств </w:t>
      </w:r>
      <w:r w:rsidR="00E6010B" w:rsidRPr="00DD722C">
        <w:rPr>
          <w:sz w:val="22"/>
          <w:szCs w:val="22"/>
        </w:rPr>
        <w:t>ср</w:t>
      </w:r>
      <w:proofErr w:type="gramEnd"/>
      <w:r w:rsidR="00E6010B" w:rsidRPr="00DD722C">
        <w:rPr>
          <w:sz w:val="22"/>
          <w:szCs w:val="22"/>
        </w:rPr>
        <w:t xml:space="preserve">ок возврата </w:t>
      </w:r>
      <w:r w:rsidR="0062471F" w:rsidRPr="00DD722C">
        <w:rPr>
          <w:sz w:val="22"/>
          <w:szCs w:val="22"/>
        </w:rPr>
        <w:t>размещенных средств</w:t>
      </w:r>
      <w:r w:rsidR="0096749B" w:rsidRPr="00DD722C">
        <w:rPr>
          <w:sz w:val="22"/>
          <w:szCs w:val="22"/>
        </w:rPr>
        <w:t xml:space="preserve"> </w:t>
      </w:r>
      <w:r w:rsidR="00E6010B" w:rsidRPr="00DD722C">
        <w:rPr>
          <w:sz w:val="22"/>
          <w:szCs w:val="22"/>
        </w:rPr>
        <w:t>не должен превышать 10 (десять) рабочих дней с момента возникновения такой необходимости.</w:t>
      </w:r>
    </w:p>
    <w:p w:rsidR="00E6010B" w:rsidRPr="00DD722C" w:rsidRDefault="002F7C88" w:rsidP="00E6010B">
      <w:pPr>
        <w:ind w:firstLine="709"/>
        <w:jc w:val="both"/>
        <w:rPr>
          <w:rFonts w:ascii="Arial" w:eastAsiaTheme="minorHAnsi" w:hAnsi="Arial" w:cs="Arial"/>
          <w:sz w:val="22"/>
          <w:szCs w:val="22"/>
        </w:rPr>
      </w:pPr>
      <w:r w:rsidRPr="00DD722C">
        <w:rPr>
          <w:rFonts w:ascii="Arial" w:eastAsiaTheme="minorHAnsi" w:hAnsi="Arial" w:cs="Arial"/>
          <w:sz w:val="22"/>
          <w:szCs w:val="22"/>
        </w:rPr>
        <w:t>3.5</w:t>
      </w:r>
      <w:r w:rsidR="00E6010B" w:rsidRPr="00DD722C">
        <w:rPr>
          <w:rFonts w:ascii="Arial" w:eastAsiaTheme="minorHAnsi" w:hAnsi="Arial" w:cs="Arial"/>
          <w:sz w:val="22"/>
          <w:szCs w:val="22"/>
        </w:rPr>
        <w:t>. Доход, полученный от размещения средств Компенсационного фонда</w:t>
      </w:r>
      <w:r w:rsidR="00E350E0" w:rsidRPr="00DD722C">
        <w:rPr>
          <w:rFonts w:ascii="Arial" w:eastAsiaTheme="minorHAnsi" w:hAnsi="Arial" w:cs="Arial"/>
          <w:sz w:val="22"/>
          <w:szCs w:val="22"/>
        </w:rPr>
        <w:t xml:space="preserve"> обеспечения договорных обязательств</w:t>
      </w:r>
      <w:r w:rsidR="00E6010B" w:rsidRPr="00DD722C">
        <w:rPr>
          <w:rFonts w:ascii="Arial" w:eastAsiaTheme="minorHAnsi" w:hAnsi="Arial" w:cs="Arial"/>
          <w:sz w:val="22"/>
          <w:szCs w:val="22"/>
        </w:rPr>
        <w:t>, направляется на пополнение указанного компенсационного фонда</w:t>
      </w:r>
      <w:r w:rsidR="006F6105" w:rsidRPr="00DD722C">
        <w:rPr>
          <w:rFonts w:ascii="Arial" w:eastAsiaTheme="minorHAnsi" w:hAnsi="Arial" w:cs="Arial"/>
          <w:sz w:val="22"/>
          <w:szCs w:val="22"/>
        </w:rPr>
        <w:t xml:space="preserve"> и уплату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006F6105" w:rsidRPr="00DD722C">
        <w:rPr>
          <w:rFonts w:ascii="Arial" w:eastAsiaTheme="minorHAnsi" w:hAnsi="Arial" w:cs="Arial"/>
          <w:sz w:val="22"/>
          <w:szCs w:val="22"/>
        </w:rPr>
        <w:t>ств в кр</w:t>
      </w:r>
      <w:proofErr w:type="gramEnd"/>
      <w:r w:rsidR="006F6105" w:rsidRPr="00DD722C">
        <w:rPr>
          <w:rFonts w:ascii="Arial" w:eastAsiaTheme="minorHAnsi" w:hAnsi="Arial" w:cs="Arial"/>
          <w:sz w:val="22"/>
          <w:szCs w:val="22"/>
        </w:rPr>
        <w:t>едитных организациях</w:t>
      </w:r>
      <w:r w:rsidR="009B5824" w:rsidRPr="00DD722C">
        <w:rPr>
          <w:rFonts w:ascii="Arial" w:eastAsiaTheme="minorHAnsi" w:hAnsi="Arial" w:cs="Arial"/>
          <w:sz w:val="22"/>
          <w:szCs w:val="22"/>
        </w:rPr>
        <w:t>.</w:t>
      </w:r>
    </w:p>
    <w:p w:rsidR="00F16412" w:rsidRPr="00DD722C" w:rsidRDefault="00C744A9" w:rsidP="00E6010B">
      <w:pPr>
        <w:pStyle w:val="a8"/>
        <w:ind w:firstLine="708"/>
        <w:jc w:val="both"/>
        <w:rPr>
          <w:rFonts w:ascii="Arial" w:eastAsiaTheme="minorHAnsi" w:hAnsi="Arial" w:cs="Arial"/>
        </w:rPr>
      </w:pPr>
      <w:r>
        <w:rPr>
          <w:rFonts w:ascii="Arial" w:eastAsiaTheme="minorHAnsi" w:hAnsi="Arial" w:cs="Arial"/>
        </w:rPr>
        <w:t>3.6</w:t>
      </w:r>
      <w:r w:rsidR="00F16412" w:rsidRPr="00DD722C">
        <w:rPr>
          <w:rFonts w:ascii="Arial" w:eastAsiaTheme="minorHAnsi" w:hAnsi="Arial" w:cs="Arial"/>
        </w:rPr>
        <w:t xml:space="preserve">. Российская кредитная организация, на специальном банковском счете которой будут размещены средства Компенсационного </w:t>
      </w:r>
      <w:proofErr w:type="gramStart"/>
      <w:r w:rsidR="00F16412" w:rsidRPr="00DD722C">
        <w:rPr>
          <w:rFonts w:ascii="Arial" w:eastAsiaTheme="minorHAnsi" w:hAnsi="Arial" w:cs="Arial"/>
        </w:rPr>
        <w:t>фонда</w:t>
      </w:r>
      <w:proofErr w:type="gramEnd"/>
      <w:r w:rsidR="00F16412" w:rsidRPr="00DD722C">
        <w:rPr>
          <w:rFonts w:ascii="Arial" w:eastAsiaTheme="minorHAnsi" w:hAnsi="Arial" w:cs="Arial"/>
        </w:rPr>
        <w:t xml:space="preserve"> обеспечения договорных обязательств, определяется </w:t>
      </w:r>
      <w:r w:rsidR="00311DA2">
        <w:rPr>
          <w:rFonts w:ascii="Arial" w:eastAsiaTheme="minorHAnsi" w:hAnsi="Arial" w:cs="Arial"/>
        </w:rPr>
        <w:t>Общим собранием членов</w:t>
      </w:r>
      <w:r w:rsidR="00F16412" w:rsidRPr="00DD722C">
        <w:rPr>
          <w:rFonts w:ascii="Arial" w:eastAsiaTheme="minorHAnsi" w:hAnsi="Arial" w:cs="Arial"/>
        </w:rPr>
        <w:t xml:space="preserve"> Организации.</w:t>
      </w:r>
    </w:p>
    <w:p w:rsidR="00F16412" w:rsidRPr="00DD722C" w:rsidRDefault="00F16412" w:rsidP="00E6010B">
      <w:pPr>
        <w:pStyle w:val="a8"/>
        <w:ind w:firstLine="708"/>
        <w:jc w:val="both"/>
        <w:rPr>
          <w:rFonts w:ascii="Arial" w:eastAsiaTheme="minorHAnsi" w:hAnsi="Arial" w:cs="Arial"/>
        </w:rPr>
      </w:pPr>
      <w:r w:rsidRPr="00DD722C">
        <w:rPr>
          <w:rFonts w:ascii="Arial" w:eastAsiaTheme="minorHAnsi" w:hAnsi="Arial" w:cs="Arial"/>
        </w:rPr>
        <w:t>Договор специального банковского счета с кредитной организацией от имени Организации подписывает генеральный директор Организации.</w:t>
      </w:r>
    </w:p>
    <w:p w:rsidR="000F4EF1" w:rsidRPr="000F4EF1" w:rsidRDefault="00C744A9" w:rsidP="000F4EF1">
      <w:pPr>
        <w:ind w:firstLine="709"/>
        <w:jc w:val="both"/>
        <w:textAlignment w:val="top"/>
        <w:rPr>
          <w:rFonts w:ascii="Arial" w:eastAsiaTheme="minorHAnsi" w:hAnsi="Arial" w:cs="Arial"/>
          <w:sz w:val="22"/>
          <w:szCs w:val="22"/>
        </w:rPr>
      </w:pPr>
      <w:r>
        <w:rPr>
          <w:rFonts w:ascii="Arial" w:eastAsiaTheme="minorHAnsi" w:hAnsi="Arial" w:cs="Arial"/>
          <w:sz w:val="22"/>
          <w:szCs w:val="22"/>
        </w:rPr>
        <w:t>3.7</w:t>
      </w:r>
      <w:r w:rsidR="000F4EF1" w:rsidRPr="00DD722C">
        <w:rPr>
          <w:rFonts w:ascii="Arial" w:eastAsiaTheme="minorHAnsi" w:hAnsi="Arial" w:cs="Arial"/>
          <w:sz w:val="22"/>
          <w:szCs w:val="22"/>
        </w:rPr>
        <w:t>.  Права на средства Компенсационного фонда</w:t>
      </w:r>
      <w:r w:rsidR="000F4EF1" w:rsidRPr="00DD722C">
        <w:rPr>
          <w:rFonts w:ascii="Arial" w:hAnsi="Arial" w:cs="Arial"/>
          <w:sz w:val="22"/>
          <w:szCs w:val="22"/>
        </w:rPr>
        <w:t xml:space="preserve"> обеспечения договорных обязательств</w:t>
      </w:r>
      <w:r w:rsidR="000F4EF1" w:rsidRPr="00DD722C">
        <w:rPr>
          <w:rFonts w:ascii="Arial" w:eastAsiaTheme="minorHAnsi" w:hAnsi="Arial" w:cs="Arial"/>
          <w:sz w:val="22"/>
          <w:szCs w:val="22"/>
        </w:rPr>
        <w:t>, размещенные на специальных банковских счетах, принадлежат Организации.</w:t>
      </w:r>
    </w:p>
    <w:p w:rsidR="00E6010B" w:rsidRPr="00DD722C" w:rsidRDefault="00C17341" w:rsidP="00E6010B">
      <w:pPr>
        <w:pStyle w:val="a8"/>
        <w:ind w:firstLine="708"/>
        <w:jc w:val="both"/>
        <w:rPr>
          <w:rFonts w:ascii="Arial" w:eastAsiaTheme="minorHAnsi" w:hAnsi="Arial" w:cs="Arial"/>
        </w:rPr>
      </w:pPr>
      <w:r w:rsidRPr="00DD722C">
        <w:rPr>
          <w:rFonts w:ascii="Arial" w:eastAsiaTheme="minorHAnsi" w:hAnsi="Arial" w:cs="Arial"/>
        </w:rPr>
        <w:t>3.8</w:t>
      </w:r>
      <w:r w:rsidR="00E6010B" w:rsidRPr="00DD722C">
        <w:rPr>
          <w:rFonts w:ascii="Arial" w:eastAsiaTheme="minorHAnsi" w:hAnsi="Arial" w:cs="Arial"/>
        </w:rPr>
        <w:t xml:space="preserve">.  При исключении Организации из государственного реестра саморегулируемых организаций права владельца счета, на котором размещены средства Компенсационного </w:t>
      </w:r>
      <w:proofErr w:type="gramStart"/>
      <w:r w:rsidR="00E6010B" w:rsidRPr="00DD722C">
        <w:rPr>
          <w:rFonts w:ascii="Arial" w:eastAsiaTheme="minorHAnsi" w:hAnsi="Arial" w:cs="Arial"/>
        </w:rPr>
        <w:t>фонда</w:t>
      </w:r>
      <w:proofErr w:type="gramEnd"/>
      <w:r w:rsidR="009B5824" w:rsidRPr="00DD722C">
        <w:rPr>
          <w:rFonts w:ascii="Arial" w:hAnsi="Arial" w:cs="Arial"/>
        </w:rPr>
        <w:t xml:space="preserve"> обеспечения договорных обязательств</w:t>
      </w:r>
      <w:r w:rsidR="00E6010B" w:rsidRPr="00DD722C">
        <w:rPr>
          <w:rFonts w:ascii="Arial" w:eastAsiaTheme="minorHAnsi" w:hAnsi="Arial" w:cs="Arial"/>
        </w:rPr>
        <w:t>, переходят к Национальному объединению саморегулируемых организаций, основанных на членстве лиц, осуществляющих строительство.</w:t>
      </w:r>
    </w:p>
    <w:p w:rsidR="00E6010B" w:rsidRPr="00DD722C" w:rsidRDefault="00E6010B" w:rsidP="00E6010B">
      <w:pPr>
        <w:jc w:val="both"/>
        <w:rPr>
          <w:rFonts w:ascii="Arial" w:hAnsi="Arial" w:cs="Arial"/>
          <w:sz w:val="22"/>
          <w:szCs w:val="22"/>
        </w:rPr>
      </w:pPr>
    </w:p>
    <w:p w:rsidR="009B5824"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4. Выплаты из средств Компенсационного фонда </w:t>
      </w:r>
    </w:p>
    <w:p w:rsidR="00E6010B" w:rsidRPr="00DD722C" w:rsidRDefault="009B5824"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E6010B" w:rsidRPr="00DD722C" w:rsidRDefault="00E6010B" w:rsidP="00E6010B">
      <w:pPr>
        <w:pStyle w:val="a0"/>
        <w:tabs>
          <w:tab w:val="left" w:pos="709"/>
        </w:tabs>
        <w:spacing w:after="0"/>
        <w:jc w:val="both"/>
        <w:rPr>
          <w:rFonts w:ascii="Arial" w:hAnsi="Arial" w:cs="Arial"/>
          <w:b/>
          <w:sz w:val="22"/>
          <w:szCs w:val="22"/>
        </w:rPr>
      </w:pPr>
    </w:p>
    <w:p w:rsidR="00E6010B" w:rsidRPr="00DD722C" w:rsidRDefault="00E6010B" w:rsidP="00E6010B">
      <w:pPr>
        <w:pStyle w:val="ConsPlusNormal"/>
        <w:ind w:firstLine="709"/>
        <w:jc w:val="both"/>
        <w:rPr>
          <w:sz w:val="22"/>
          <w:szCs w:val="22"/>
        </w:rPr>
      </w:pPr>
      <w:r w:rsidRPr="00DD722C">
        <w:rPr>
          <w:sz w:val="22"/>
          <w:szCs w:val="22"/>
        </w:rPr>
        <w:t>4.1. Не допускается перечисление кредитной организацией средств Компенсационного фонда</w:t>
      </w:r>
      <w:r w:rsidR="00DB6A3D" w:rsidRPr="00DD722C">
        <w:rPr>
          <w:sz w:val="22"/>
          <w:szCs w:val="22"/>
        </w:rPr>
        <w:t xml:space="preserve"> обеспечения договорных обязательств</w:t>
      </w:r>
      <w:r w:rsidRPr="00DD722C">
        <w:rPr>
          <w:sz w:val="22"/>
          <w:szCs w:val="22"/>
        </w:rPr>
        <w:t>, за исключением следующих случаев:</w:t>
      </w:r>
    </w:p>
    <w:p w:rsidR="00233D4D" w:rsidRPr="00DD722C" w:rsidRDefault="00233D4D" w:rsidP="00233D4D">
      <w:pPr>
        <w:pStyle w:val="ConsPlusNormal"/>
        <w:ind w:firstLine="709"/>
        <w:jc w:val="both"/>
        <w:rPr>
          <w:sz w:val="22"/>
          <w:szCs w:val="22"/>
        </w:rPr>
      </w:pPr>
      <w:r w:rsidRPr="00DD722C">
        <w:rPr>
          <w:sz w:val="22"/>
          <w:szCs w:val="22"/>
        </w:rPr>
        <w:t>1) возврат ошибочно перечисленных средств;</w:t>
      </w:r>
    </w:p>
    <w:p w:rsidR="00233D4D" w:rsidRPr="00DD722C" w:rsidRDefault="00233D4D" w:rsidP="00D11B7A">
      <w:pPr>
        <w:pStyle w:val="ConsPlusNormal"/>
        <w:tabs>
          <w:tab w:val="left" w:pos="993"/>
        </w:tabs>
        <w:ind w:firstLine="709"/>
        <w:jc w:val="both"/>
        <w:rPr>
          <w:sz w:val="22"/>
          <w:szCs w:val="22"/>
        </w:rPr>
      </w:pPr>
      <w:r w:rsidRPr="00DD722C">
        <w:rPr>
          <w:sz w:val="22"/>
          <w:szCs w:val="22"/>
        </w:rPr>
        <w:t>2) размещение средств Компенсационного фонда обеспечения договорных обязательств в целях их сохранения и увеличения их размера;</w:t>
      </w:r>
    </w:p>
    <w:p w:rsidR="00233D4D" w:rsidRPr="00DD722C" w:rsidRDefault="00233D4D" w:rsidP="00233D4D">
      <w:pPr>
        <w:pStyle w:val="ConsPlusNormal"/>
        <w:ind w:firstLine="709"/>
        <w:jc w:val="both"/>
        <w:rPr>
          <w:sz w:val="22"/>
          <w:szCs w:val="22"/>
        </w:rPr>
      </w:pPr>
      <w:proofErr w:type="gramStart"/>
      <w:r w:rsidRPr="00DD722C">
        <w:rPr>
          <w:sz w:val="22"/>
          <w:szCs w:val="22"/>
        </w:rPr>
        <w:t>3)</w:t>
      </w:r>
      <w:r w:rsidR="00FD777F">
        <w:rPr>
          <w:sz w:val="22"/>
          <w:szCs w:val="22"/>
        </w:rPr>
        <w:t xml:space="preserve"> </w:t>
      </w:r>
      <w:r w:rsidRPr="00DD722C">
        <w:rPr>
          <w:sz w:val="22"/>
          <w:szCs w:val="22"/>
        </w:rPr>
        <w:t xml:space="preserve">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r:id="rId10" w:history="1">
        <w:r w:rsidRPr="00DD722C">
          <w:rPr>
            <w:sz w:val="22"/>
            <w:szCs w:val="22"/>
          </w:rPr>
          <w:t>частью 2</w:t>
        </w:r>
      </w:hyperlink>
      <w:r w:rsidRPr="00DD722C">
        <w:rPr>
          <w:sz w:val="22"/>
          <w:szCs w:val="22"/>
        </w:rPr>
        <w:t xml:space="preserve"> статьи 55.16 Градостроительного кодекса Российской Федерации (выплаты в целях возмещения реального ущерба, неустойки (штрафа) по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 Федерации;</w:t>
      </w:r>
      <w:proofErr w:type="gramEnd"/>
    </w:p>
    <w:p w:rsidR="00233D4D" w:rsidRPr="00DD722C" w:rsidRDefault="007E40A6" w:rsidP="00233D4D">
      <w:pPr>
        <w:pStyle w:val="ConsPlusNormal"/>
        <w:ind w:firstLine="709"/>
        <w:jc w:val="both"/>
        <w:rPr>
          <w:sz w:val="22"/>
          <w:szCs w:val="22"/>
        </w:rPr>
      </w:pPr>
      <w:r w:rsidRPr="00DD722C">
        <w:rPr>
          <w:sz w:val="22"/>
          <w:szCs w:val="22"/>
        </w:rPr>
        <w:t>4) уплата налога на прибыль О</w:t>
      </w:r>
      <w:r w:rsidR="00233D4D" w:rsidRPr="00DD722C">
        <w:rPr>
          <w:sz w:val="22"/>
          <w:szCs w:val="22"/>
        </w:rPr>
        <w:t>рганизаций, исчисленного с дохода, пол</w:t>
      </w:r>
      <w:r w:rsidRPr="00DD722C">
        <w:rPr>
          <w:sz w:val="22"/>
          <w:szCs w:val="22"/>
        </w:rPr>
        <w:t>ученного от размещения средств К</w:t>
      </w:r>
      <w:r w:rsidR="00233D4D" w:rsidRPr="00DD722C">
        <w:rPr>
          <w:sz w:val="22"/>
          <w:szCs w:val="22"/>
        </w:rPr>
        <w:t>омпенсационного фонда обеспечения договорных обязатель</w:t>
      </w:r>
      <w:proofErr w:type="gramStart"/>
      <w:r w:rsidR="00233D4D" w:rsidRPr="00DD722C">
        <w:rPr>
          <w:sz w:val="22"/>
          <w:szCs w:val="22"/>
        </w:rPr>
        <w:t>ств в кр</w:t>
      </w:r>
      <w:proofErr w:type="gramEnd"/>
      <w:r w:rsidR="00233D4D" w:rsidRPr="00DD722C">
        <w:rPr>
          <w:sz w:val="22"/>
          <w:szCs w:val="22"/>
        </w:rPr>
        <w:t>едитных организациях;</w:t>
      </w:r>
    </w:p>
    <w:p w:rsidR="00213AE1" w:rsidRPr="007836AC" w:rsidRDefault="00B217D5" w:rsidP="007836AC">
      <w:pPr>
        <w:pStyle w:val="ConsPlusNormal"/>
        <w:ind w:firstLine="709"/>
        <w:jc w:val="both"/>
        <w:rPr>
          <w:sz w:val="22"/>
          <w:szCs w:val="22"/>
        </w:rPr>
      </w:pPr>
      <w:r w:rsidRPr="00DD722C">
        <w:rPr>
          <w:sz w:val="22"/>
          <w:szCs w:val="22"/>
        </w:rPr>
        <w:t xml:space="preserve">5) перечисление </w:t>
      </w:r>
      <w:proofErr w:type="gramStart"/>
      <w:r w:rsidRPr="00DD722C">
        <w:rPr>
          <w:sz w:val="22"/>
          <w:szCs w:val="22"/>
        </w:rPr>
        <w:t>средств К</w:t>
      </w:r>
      <w:r w:rsidR="00233D4D" w:rsidRPr="00DD722C">
        <w:rPr>
          <w:sz w:val="22"/>
          <w:szCs w:val="22"/>
        </w:rPr>
        <w:t>омпенсационного фонда обеспечения договорных обязательств Организации</w:t>
      </w:r>
      <w:proofErr w:type="gramEnd"/>
      <w:r w:rsidR="00233D4D" w:rsidRPr="00DD722C">
        <w:rPr>
          <w:sz w:val="22"/>
          <w:szCs w:val="22"/>
        </w:rPr>
        <w:t xml:space="preserve"> </w:t>
      </w:r>
      <w:r w:rsidR="00B81904">
        <w:rPr>
          <w:sz w:val="22"/>
          <w:szCs w:val="22"/>
        </w:rPr>
        <w:t>Национальному объединению саморегулируемых организаций, основанных на членстве лиц, осуществляющих строительство,</w:t>
      </w:r>
      <w:r w:rsidR="00B81904" w:rsidRPr="005359FF">
        <w:rPr>
          <w:sz w:val="22"/>
          <w:szCs w:val="22"/>
        </w:rPr>
        <w:t xml:space="preserve"> в случаях, установленных Градостроительным кодексом Российской Федерации и Федеральным законом от 29 декабря 2004 года № 191-ФЗ «О введении в действие Градостроительного кодекса Российской Федерации».</w:t>
      </w:r>
    </w:p>
    <w:p w:rsidR="00CC1BA5" w:rsidRPr="00882E58" w:rsidRDefault="00CC1BA5" w:rsidP="00882E58">
      <w:pPr>
        <w:pStyle w:val="a0"/>
        <w:spacing w:after="0"/>
        <w:ind w:firstLine="709"/>
        <w:jc w:val="both"/>
        <w:rPr>
          <w:rFonts w:ascii="Arial" w:eastAsiaTheme="minorHAnsi" w:hAnsi="Arial" w:cs="Arial"/>
          <w:sz w:val="22"/>
          <w:szCs w:val="22"/>
        </w:rPr>
      </w:pPr>
      <w:r w:rsidRPr="00DD722C">
        <w:rPr>
          <w:rFonts w:ascii="Arial" w:hAnsi="Arial" w:cs="Arial"/>
          <w:sz w:val="22"/>
          <w:szCs w:val="22"/>
        </w:rPr>
        <w:t>4.</w:t>
      </w:r>
      <w:r w:rsidR="00100D78">
        <w:rPr>
          <w:rFonts w:ascii="Arial" w:hAnsi="Arial" w:cs="Arial"/>
          <w:sz w:val="22"/>
          <w:szCs w:val="22"/>
        </w:rPr>
        <w:t>2</w:t>
      </w:r>
      <w:r w:rsidRPr="00DD722C">
        <w:rPr>
          <w:rFonts w:ascii="Arial" w:hAnsi="Arial" w:cs="Arial"/>
          <w:sz w:val="22"/>
          <w:szCs w:val="22"/>
        </w:rPr>
        <w:t xml:space="preserve">. Выплаты денежных средств из </w:t>
      </w:r>
      <w:r w:rsidR="00882E58" w:rsidRPr="00882E58">
        <w:rPr>
          <w:rFonts w:ascii="Arial" w:eastAsiaTheme="minorHAnsi" w:hAnsi="Arial" w:cs="Arial"/>
          <w:sz w:val="22"/>
          <w:szCs w:val="22"/>
        </w:rPr>
        <w:t xml:space="preserve">Компенсационного фонда обеспечения договорных </w:t>
      </w:r>
      <w:r w:rsidR="00AC641B" w:rsidRPr="00882E58">
        <w:rPr>
          <w:rFonts w:ascii="Arial" w:eastAsiaTheme="minorHAnsi" w:hAnsi="Arial" w:cs="Arial"/>
          <w:sz w:val="22"/>
          <w:szCs w:val="22"/>
        </w:rPr>
        <w:t>обязательств</w:t>
      </w:r>
      <w:r w:rsidRPr="00DD722C">
        <w:rPr>
          <w:rFonts w:ascii="Arial" w:hAnsi="Arial" w:cs="Arial"/>
          <w:sz w:val="22"/>
          <w:szCs w:val="22"/>
        </w:rPr>
        <w:t xml:space="preserve"> </w:t>
      </w:r>
      <w:proofErr w:type="gramStart"/>
      <w:r w:rsidRPr="00DD722C">
        <w:rPr>
          <w:rFonts w:ascii="Arial" w:hAnsi="Arial" w:cs="Arial"/>
          <w:sz w:val="22"/>
          <w:szCs w:val="22"/>
        </w:rPr>
        <w:t>случаях</w:t>
      </w:r>
      <w:proofErr w:type="gramEnd"/>
      <w:r w:rsidRPr="00DD722C">
        <w:rPr>
          <w:rFonts w:ascii="Arial" w:hAnsi="Arial" w:cs="Arial"/>
          <w:sz w:val="22"/>
          <w:szCs w:val="22"/>
        </w:rPr>
        <w:t>, предусмотренных подпунктом 1 пункта 4.1. настоящего Положения, осуществляется по заявлению, в котором указываются причины и основания возврата. Заявление направляется в исполнительный орган Организации, который по итогам его рассмотрения в срок не позднее 7 (семи) рабочих дней со дня поступления заявления принимает одно из следующих решений:</w:t>
      </w:r>
    </w:p>
    <w:p w:rsidR="00CC1BA5" w:rsidRPr="00DD722C" w:rsidRDefault="00100D78" w:rsidP="00CC1BA5">
      <w:pPr>
        <w:pStyle w:val="a0"/>
        <w:spacing w:after="0"/>
        <w:ind w:firstLine="709"/>
        <w:jc w:val="both"/>
        <w:rPr>
          <w:rFonts w:ascii="Arial" w:hAnsi="Arial" w:cs="Arial"/>
          <w:sz w:val="22"/>
          <w:szCs w:val="22"/>
        </w:rPr>
      </w:pPr>
      <w:r>
        <w:rPr>
          <w:rFonts w:ascii="Arial" w:hAnsi="Arial" w:cs="Arial"/>
          <w:sz w:val="22"/>
          <w:szCs w:val="22"/>
        </w:rPr>
        <w:lastRenderedPageBreak/>
        <w:t>4.2</w:t>
      </w:r>
      <w:r w:rsidR="00CC1BA5" w:rsidRPr="00DD722C">
        <w:rPr>
          <w:rFonts w:ascii="Arial" w:hAnsi="Arial" w:cs="Arial"/>
          <w:sz w:val="22"/>
          <w:szCs w:val="22"/>
        </w:rPr>
        <w:t xml:space="preserve">.1. об отказе в возврате средств из Компенсационного фонда </w:t>
      </w:r>
      <w:r w:rsidR="00392640" w:rsidRPr="00392640">
        <w:rPr>
          <w:rFonts w:ascii="Arial" w:hAnsi="Arial" w:cs="Arial"/>
          <w:sz w:val="22"/>
          <w:szCs w:val="22"/>
        </w:rPr>
        <w:t>обеспечения договорных обязательств</w:t>
      </w:r>
      <w:r w:rsidR="00CC1BA5" w:rsidRPr="00DD722C">
        <w:rPr>
          <w:rFonts w:ascii="Arial" w:hAnsi="Arial" w:cs="Arial"/>
          <w:sz w:val="22"/>
          <w:szCs w:val="22"/>
        </w:rPr>
        <w:t>;</w:t>
      </w:r>
    </w:p>
    <w:p w:rsidR="00CC1BA5" w:rsidRPr="00DD722C" w:rsidRDefault="00100D78" w:rsidP="00CC1BA5">
      <w:pPr>
        <w:pStyle w:val="a0"/>
        <w:spacing w:after="0"/>
        <w:ind w:firstLine="709"/>
        <w:jc w:val="both"/>
        <w:rPr>
          <w:rFonts w:ascii="Arial" w:hAnsi="Arial" w:cs="Arial"/>
          <w:sz w:val="22"/>
          <w:szCs w:val="22"/>
        </w:rPr>
      </w:pPr>
      <w:r>
        <w:rPr>
          <w:rFonts w:ascii="Arial" w:hAnsi="Arial" w:cs="Arial"/>
          <w:sz w:val="22"/>
          <w:szCs w:val="22"/>
        </w:rPr>
        <w:t>4.2</w:t>
      </w:r>
      <w:r w:rsidR="00CC1BA5" w:rsidRPr="00DD722C">
        <w:rPr>
          <w:rFonts w:ascii="Arial" w:hAnsi="Arial" w:cs="Arial"/>
          <w:sz w:val="22"/>
          <w:szCs w:val="22"/>
        </w:rPr>
        <w:t>.2. об обоснованности заявления и необходимости его удовлетворения.</w:t>
      </w:r>
    </w:p>
    <w:p w:rsidR="00CC1BA5" w:rsidRPr="00DD722C" w:rsidRDefault="00100D78" w:rsidP="00CC1BA5">
      <w:pPr>
        <w:pStyle w:val="a0"/>
        <w:spacing w:after="0"/>
        <w:ind w:firstLine="709"/>
        <w:jc w:val="both"/>
        <w:rPr>
          <w:rFonts w:ascii="Arial" w:hAnsi="Arial" w:cs="Arial"/>
          <w:sz w:val="22"/>
          <w:szCs w:val="22"/>
        </w:rPr>
      </w:pPr>
      <w:r>
        <w:rPr>
          <w:rFonts w:ascii="Arial" w:hAnsi="Arial" w:cs="Arial"/>
          <w:sz w:val="22"/>
          <w:szCs w:val="22"/>
        </w:rPr>
        <w:t>4.3</w:t>
      </w:r>
      <w:r w:rsidR="00CC1BA5" w:rsidRPr="00DD722C">
        <w:rPr>
          <w:rFonts w:ascii="Arial" w:hAnsi="Arial" w:cs="Arial"/>
          <w:sz w:val="22"/>
          <w:szCs w:val="22"/>
        </w:rPr>
        <w:t xml:space="preserve">. В </w:t>
      </w:r>
      <w:proofErr w:type="gramStart"/>
      <w:r w:rsidR="00CC1BA5" w:rsidRPr="00DD722C">
        <w:rPr>
          <w:rFonts w:ascii="Arial" w:hAnsi="Arial" w:cs="Arial"/>
          <w:sz w:val="22"/>
          <w:szCs w:val="22"/>
        </w:rPr>
        <w:t>случае</w:t>
      </w:r>
      <w:proofErr w:type="gramEnd"/>
      <w:r w:rsidR="00CC1BA5" w:rsidRPr="00DD722C">
        <w:rPr>
          <w:rFonts w:ascii="Arial" w:hAnsi="Arial" w:cs="Arial"/>
          <w:sz w:val="22"/>
          <w:szCs w:val="22"/>
        </w:rPr>
        <w:t xml:space="preserve"> принятия исполнительным органом Организации решения, указанного в пункт</w:t>
      </w:r>
      <w:r>
        <w:rPr>
          <w:rFonts w:ascii="Arial" w:hAnsi="Arial" w:cs="Arial"/>
          <w:sz w:val="22"/>
          <w:szCs w:val="22"/>
        </w:rPr>
        <w:t>е 4.2.</w:t>
      </w:r>
      <w:r w:rsidR="00CC1BA5" w:rsidRPr="00DD722C">
        <w:rPr>
          <w:rFonts w:ascii="Arial" w:hAnsi="Arial" w:cs="Arial"/>
          <w:sz w:val="22"/>
          <w:szCs w:val="22"/>
        </w:rPr>
        <w:t xml:space="preserve">1. настоящего Положения, заявитель в течение 7 (семи) рабочих дней письменно информируется об этом с мотивированным обоснованием отказа. </w:t>
      </w:r>
    </w:p>
    <w:p w:rsidR="00CC1BA5" w:rsidRDefault="00100D78" w:rsidP="00CC1BA5">
      <w:pPr>
        <w:pStyle w:val="a0"/>
        <w:spacing w:after="0"/>
        <w:ind w:firstLine="709"/>
        <w:jc w:val="both"/>
        <w:rPr>
          <w:rFonts w:ascii="Arial" w:hAnsi="Arial" w:cs="Arial"/>
          <w:sz w:val="22"/>
          <w:szCs w:val="22"/>
        </w:rPr>
      </w:pPr>
      <w:r>
        <w:rPr>
          <w:rFonts w:ascii="Arial" w:hAnsi="Arial" w:cs="Arial"/>
          <w:sz w:val="22"/>
          <w:szCs w:val="22"/>
        </w:rPr>
        <w:t>4.4</w:t>
      </w:r>
      <w:r w:rsidR="00CC1BA5" w:rsidRPr="00DD722C">
        <w:rPr>
          <w:rFonts w:ascii="Arial" w:hAnsi="Arial" w:cs="Arial"/>
          <w:sz w:val="22"/>
          <w:szCs w:val="22"/>
        </w:rPr>
        <w:t xml:space="preserve">. </w:t>
      </w:r>
      <w:proofErr w:type="gramStart"/>
      <w:r w:rsidR="00CC1BA5" w:rsidRPr="00DD722C">
        <w:rPr>
          <w:rFonts w:ascii="Arial" w:hAnsi="Arial" w:cs="Arial"/>
          <w:sz w:val="22"/>
          <w:szCs w:val="22"/>
        </w:rPr>
        <w:t xml:space="preserve">В случае принятия исполнительным органом Организации </w:t>
      </w:r>
      <w:r>
        <w:rPr>
          <w:rFonts w:ascii="Arial" w:hAnsi="Arial" w:cs="Arial"/>
          <w:sz w:val="22"/>
          <w:szCs w:val="22"/>
        </w:rPr>
        <w:t>решения, указанного в пункте 4.2</w:t>
      </w:r>
      <w:r w:rsidR="00CC1BA5" w:rsidRPr="00DD722C">
        <w:rPr>
          <w:rFonts w:ascii="Arial" w:hAnsi="Arial" w:cs="Arial"/>
          <w:sz w:val="22"/>
          <w:szCs w:val="22"/>
        </w:rPr>
        <w:t xml:space="preserve">.2. настоящего Положения, в течение 7 (семи) рабочих дней производится возврат ошибочно перечисленных средств из </w:t>
      </w:r>
      <w:r w:rsidR="00882E58" w:rsidRPr="00882E58">
        <w:rPr>
          <w:rFonts w:ascii="Arial" w:hAnsi="Arial" w:cs="Arial"/>
          <w:sz w:val="22"/>
          <w:szCs w:val="22"/>
        </w:rPr>
        <w:t>Компенсационного фонда обеспечения договорных обязательств</w:t>
      </w:r>
      <w:r w:rsidR="00882E58" w:rsidRPr="00DD722C">
        <w:rPr>
          <w:rFonts w:ascii="Arial" w:hAnsi="Arial" w:cs="Arial"/>
          <w:sz w:val="22"/>
          <w:szCs w:val="22"/>
        </w:rPr>
        <w:t xml:space="preserve"> </w:t>
      </w:r>
      <w:r w:rsidR="00CC1BA5" w:rsidRPr="00DD722C">
        <w:rPr>
          <w:rFonts w:ascii="Arial" w:hAnsi="Arial" w:cs="Arial"/>
          <w:sz w:val="22"/>
          <w:szCs w:val="22"/>
        </w:rPr>
        <w:t>путем перечисления денежных средств на расчетный счет, указанный в заявлении заявителем.</w:t>
      </w:r>
      <w:proofErr w:type="gramEnd"/>
    </w:p>
    <w:p w:rsidR="00277EDA" w:rsidRPr="007D7740" w:rsidRDefault="00CC1BA5" w:rsidP="00412DA7">
      <w:pPr>
        <w:pStyle w:val="a0"/>
        <w:spacing w:after="0"/>
        <w:ind w:firstLine="709"/>
        <w:jc w:val="both"/>
        <w:rPr>
          <w:rFonts w:ascii="Arial" w:hAnsi="Arial" w:cs="Arial"/>
          <w:sz w:val="22"/>
          <w:szCs w:val="22"/>
        </w:rPr>
      </w:pPr>
      <w:r w:rsidRPr="007D7740">
        <w:rPr>
          <w:rFonts w:ascii="Arial" w:hAnsi="Arial" w:cs="Arial"/>
          <w:sz w:val="22"/>
          <w:szCs w:val="22"/>
        </w:rPr>
        <w:t>4.</w:t>
      </w:r>
      <w:r w:rsidR="00412DA7" w:rsidRPr="007D7740">
        <w:rPr>
          <w:rFonts w:ascii="Arial" w:hAnsi="Arial" w:cs="Arial"/>
          <w:sz w:val="22"/>
          <w:szCs w:val="22"/>
        </w:rPr>
        <w:t>5</w:t>
      </w:r>
      <w:r w:rsidRPr="007D7740">
        <w:rPr>
          <w:rFonts w:ascii="Arial" w:hAnsi="Arial" w:cs="Arial"/>
          <w:sz w:val="22"/>
          <w:szCs w:val="22"/>
        </w:rPr>
        <w:t xml:space="preserve">. </w:t>
      </w:r>
      <w:r w:rsidR="007836AC" w:rsidRPr="007D7740">
        <w:rPr>
          <w:rFonts w:ascii="Arial" w:eastAsiaTheme="minorHAnsi" w:hAnsi="Arial" w:cs="Arial"/>
          <w:sz w:val="22"/>
          <w:szCs w:val="22"/>
        </w:rPr>
        <w:t>Выплаты из Компенсационного фонда обеспечения договорных обязательств</w:t>
      </w:r>
      <w:r w:rsidR="00277EDA" w:rsidRPr="007D7740">
        <w:rPr>
          <w:rFonts w:ascii="Arial" w:eastAsiaTheme="minorHAnsi" w:hAnsi="Arial" w:cs="Arial"/>
          <w:sz w:val="22"/>
          <w:szCs w:val="22"/>
        </w:rPr>
        <w:t>,</w:t>
      </w:r>
      <w:r w:rsidR="00277EDA" w:rsidRPr="007D7740">
        <w:rPr>
          <w:rFonts w:ascii="Arial" w:hAnsi="Arial" w:cs="Arial"/>
          <w:sz w:val="22"/>
          <w:szCs w:val="22"/>
        </w:rPr>
        <w:t xml:space="preserve"> в случаях, установленных подпунктом 3 пункта 4.1. настоящего Положения,</w:t>
      </w:r>
      <w:r w:rsidR="00277EDA" w:rsidRPr="007D7740">
        <w:rPr>
          <w:rFonts w:ascii="Arial" w:eastAsiaTheme="minorHAnsi" w:hAnsi="Arial" w:cs="Arial"/>
          <w:sz w:val="22"/>
          <w:szCs w:val="22"/>
        </w:rPr>
        <w:t xml:space="preserve"> </w:t>
      </w:r>
      <w:r w:rsidR="007836AC" w:rsidRPr="007D7740">
        <w:rPr>
          <w:rFonts w:ascii="Arial" w:eastAsiaTheme="minorHAnsi" w:hAnsi="Arial" w:cs="Arial"/>
          <w:sz w:val="22"/>
          <w:szCs w:val="22"/>
        </w:rPr>
        <w:t xml:space="preserve">осуществляются </w:t>
      </w:r>
      <w:r w:rsidR="00277EDA" w:rsidRPr="007D7740">
        <w:rPr>
          <w:rFonts w:ascii="Arial" w:eastAsiaTheme="minorHAnsi" w:hAnsi="Arial" w:cs="Arial"/>
          <w:sz w:val="22"/>
          <w:szCs w:val="22"/>
        </w:rPr>
        <w:t xml:space="preserve">Организацией </w:t>
      </w:r>
      <w:r w:rsidR="007836AC" w:rsidRPr="007D7740">
        <w:rPr>
          <w:rFonts w:ascii="Arial" w:eastAsiaTheme="minorHAnsi" w:hAnsi="Arial" w:cs="Arial"/>
          <w:sz w:val="22"/>
          <w:szCs w:val="22"/>
        </w:rPr>
        <w:t>в соответствии с</w:t>
      </w:r>
      <w:r w:rsidR="007124B8" w:rsidRPr="007D7740">
        <w:rPr>
          <w:rFonts w:ascii="Arial" w:eastAsiaTheme="minorHAnsi" w:hAnsi="Arial" w:cs="Arial"/>
          <w:sz w:val="22"/>
          <w:szCs w:val="22"/>
        </w:rPr>
        <w:t>о следующими</w:t>
      </w:r>
      <w:r w:rsidR="007836AC" w:rsidRPr="007D7740">
        <w:rPr>
          <w:rFonts w:ascii="Arial" w:eastAsiaTheme="minorHAnsi" w:hAnsi="Arial" w:cs="Arial"/>
          <w:sz w:val="22"/>
          <w:szCs w:val="22"/>
        </w:rPr>
        <w:t xml:space="preserve"> требованиями статьи 60.1 Градостроительного кодекса РФ</w:t>
      </w:r>
      <w:r w:rsidR="006C37CB" w:rsidRPr="007D7740">
        <w:rPr>
          <w:rFonts w:ascii="Arial" w:eastAsiaTheme="minorHAnsi" w:hAnsi="Arial" w:cs="Arial"/>
          <w:sz w:val="22"/>
          <w:szCs w:val="22"/>
        </w:rPr>
        <w:t xml:space="preserve"> </w:t>
      </w:r>
      <w:r w:rsidR="007836AC" w:rsidRPr="007D7740">
        <w:rPr>
          <w:rFonts w:ascii="Arial" w:eastAsiaTheme="minorHAnsi" w:hAnsi="Arial" w:cs="Arial"/>
          <w:sz w:val="22"/>
          <w:szCs w:val="22"/>
        </w:rPr>
        <w:t>с момента вступления в силу указан</w:t>
      </w:r>
      <w:r w:rsidR="00100D78" w:rsidRPr="007D7740">
        <w:rPr>
          <w:rFonts w:ascii="Arial" w:eastAsiaTheme="minorHAnsi" w:hAnsi="Arial" w:cs="Arial"/>
          <w:sz w:val="22"/>
          <w:szCs w:val="22"/>
        </w:rPr>
        <w:t>ной нормы – с 01 июля 2017 года:</w:t>
      </w:r>
    </w:p>
    <w:p w:rsidR="007836AC" w:rsidRPr="007D7740" w:rsidRDefault="00412DA7" w:rsidP="007836AC">
      <w:pPr>
        <w:widowControl/>
        <w:ind w:firstLine="708"/>
        <w:jc w:val="both"/>
        <w:rPr>
          <w:rFonts w:ascii="Arial" w:eastAsiaTheme="minorHAnsi" w:hAnsi="Arial" w:cs="Arial"/>
          <w:sz w:val="22"/>
          <w:szCs w:val="22"/>
        </w:rPr>
      </w:pPr>
      <w:r w:rsidRPr="007D7740">
        <w:rPr>
          <w:rFonts w:ascii="Arial" w:eastAsiaTheme="minorHAnsi" w:hAnsi="Arial" w:cs="Arial"/>
          <w:sz w:val="22"/>
          <w:szCs w:val="22"/>
        </w:rPr>
        <w:t>4.5</w:t>
      </w:r>
      <w:r w:rsidR="007836AC" w:rsidRPr="007D7740">
        <w:rPr>
          <w:rFonts w:ascii="Arial" w:eastAsiaTheme="minorHAnsi" w:hAnsi="Arial" w:cs="Arial"/>
          <w:sz w:val="22"/>
          <w:szCs w:val="22"/>
        </w:rPr>
        <w:t>.</w:t>
      </w:r>
      <w:r w:rsidR="00100D78" w:rsidRPr="007D7740">
        <w:rPr>
          <w:rFonts w:ascii="Arial" w:eastAsiaTheme="minorHAnsi" w:hAnsi="Arial" w:cs="Arial"/>
          <w:sz w:val="22"/>
          <w:szCs w:val="22"/>
        </w:rPr>
        <w:t>1.</w:t>
      </w:r>
      <w:r w:rsidR="007836AC" w:rsidRPr="007D7740">
        <w:rPr>
          <w:rFonts w:ascii="Arial" w:eastAsiaTheme="minorHAnsi" w:hAnsi="Arial" w:cs="Arial"/>
          <w:sz w:val="22"/>
          <w:szCs w:val="22"/>
        </w:rPr>
        <w:t xml:space="preserve"> Организация несет субсидиарную ответственность в отношении лиц, которые на момент заключения </w:t>
      </w:r>
      <w:r w:rsidR="007836AC" w:rsidRPr="007D7740">
        <w:rPr>
          <w:rFonts w:ascii="Arial" w:hAnsi="Arial" w:cs="Arial"/>
          <w:sz w:val="22"/>
          <w:szCs w:val="22"/>
        </w:rPr>
        <w:t>договоров строительного подряда, заключенных с использованием конкурентных способов заключения договоров, являлись членами Организации.</w:t>
      </w:r>
    </w:p>
    <w:p w:rsidR="007836AC" w:rsidRPr="007D7740" w:rsidRDefault="007836AC" w:rsidP="007836AC">
      <w:pPr>
        <w:pStyle w:val="ConsPlusNormal"/>
        <w:ind w:firstLine="709"/>
        <w:jc w:val="both"/>
        <w:rPr>
          <w:sz w:val="22"/>
          <w:szCs w:val="22"/>
        </w:rPr>
      </w:pPr>
      <w:r w:rsidRPr="007D7740">
        <w:rPr>
          <w:sz w:val="22"/>
          <w:szCs w:val="22"/>
        </w:rPr>
        <w:t>4</w:t>
      </w:r>
      <w:r w:rsidR="00412DA7" w:rsidRPr="007D7740">
        <w:rPr>
          <w:sz w:val="22"/>
          <w:szCs w:val="22"/>
        </w:rPr>
        <w:t>.5</w:t>
      </w:r>
      <w:r w:rsidRPr="007D7740">
        <w:rPr>
          <w:sz w:val="22"/>
          <w:szCs w:val="22"/>
        </w:rPr>
        <w:t>.</w:t>
      </w:r>
      <w:r w:rsidR="00100D78" w:rsidRPr="007D7740">
        <w:rPr>
          <w:sz w:val="22"/>
          <w:szCs w:val="22"/>
        </w:rPr>
        <w:t>2.</w:t>
      </w:r>
      <w:r w:rsidRPr="007D7740">
        <w:rPr>
          <w:sz w:val="22"/>
          <w:szCs w:val="22"/>
        </w:rPr>
        <w:t xml:space="preserve"> </w:t>
      </w:r>
      <w:proofErr w:type="gramStart"/>
      <w:r w:rsidRPr="007D7740">
        <w:rPr>
          <w:sz w:val="22"/>
          <w:szCs w:val="22"/>
        </w:rPr>
        <w:t>Размер компенсационной выплаты из Компенсационного фонда обеспечения договорных обязательств по одному требованию о возмещении реального ущерба вследствие неисполнения или ненадлежащего исполнения членом Организации обязательств по договору строительного подряда, заключенному с использованием конкурентных способов заключения договоров, либо вследствие неисполнения или ненадлежащего исполнения членом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w:t>
      </w:r>
      <w:proofErr w:type="gramEnd"/>
      <w:r w:rsidRPr="007D7740">
        <w:rPr>
          <w:sz w:val="22"/>
          <w:szCs w:val="22"/>
        </w:rPr>
        <w:t xml:space="preserve"> </w:t>
      </w:r>
      <w:proofErr w:type="gramStart"/>
      <w:r w:rsidRPr="007D7740">
        <w:rPr>
          <w:sz w:val="22"/>
          <w:szCs w:val="22"/>
        </w:rPr>
        <w:t>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Организации, размер которого рассчитан в порядке, установленном пунктом 2.3. настоящего Положения, в зависимости от количества членов на дату предъявления требования о компенсационной выплате и установленного в соответствии с частью 13 статьи 55.16 Градостроительного кодекса Р</w:t>
      </w:r>
      <w:r w:rsidR="00D76344" w:rsidRPr="007D7740">
        <w:rPr>
          <w:sz w:val="22"/>
          <w:szCs w:val="22"/>
        </w:rPr>
        <w:t>оссийской Федерации, пунктом 2.8</w:t>
      </w:r>
      <w:r w:rsidRPr="007D7740">
        <w:rPr>
          <w:sz w:val="22"/>
          <w:szCs w:val="22"/>
        </w:rPr>
        <w:t>. настоящего Положения</w:t>
      </w:r>
      <w:proofErr w:type="gramEnd"/>
      <w:r w:rsidRPr="007D7740">
        <w:rPr>
          <w:sz w:val="22"/>
          <w:szCs w:val="22"/>
        </w:rPr>
        <w:t xml:space="preserve">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7836AC" w:rsidRPr="007D7740" w:rsidRDefault="00100D78" w:rsidP="00100D78">
      <w:pPr>
        <w:pStyle w:val="ConsPlusNormal"/>
        <w:ind w:firstLine="709"/>
        <w:jc w:val="both"/>
        <w:rPr>
          <w:sz w:val="22"/>
          <w:szCs w:val="22"/>
        </w:rPr>
      </w:pPr>
      <w:r w:rsidRPr="007D7740">
        <w:rPr>
          <w:sz w:val="22"/>
          <w:szCs w:val="22"/>
        </w:rPr>
        <w:t>4.</w:t>
      </w:r>
      <w:r w:rsidR="00412DA7" w:rsidRPr="007D7740">
        <w:rPr>
          <w:sz w:val="22"/>
          <w:szCs w:val="22"/>
        </w:rPr>
        <w:t>5</w:t>
      </w:r>
      <w:r w:rsidR="007836AC" w:rsidRPr="007D7740">
        <w:rPr>
          <w:sz w:val="22"/>
          <w:szCs w:val="22"/>
        </w:rPr>
        <w:t>.</w:t>
      </w:r>
      <w:r w:rsidRPr="007D7740">
        <w:rPr>
          <w:sz w:val="22"/>
          <w:szCs w:val="22"/>
        </w:rPr>
        <w:t>3.</w:t>
      </w:r>
      <w:r w:rsidR="007836AC" w:rsidRPr="007D7740">
        <w:rPr>
          <w:sz w:val="22"/>
          <w:szCs w:val="22"/>
        </w:rPr>
        <w:t xml:space="preserve"> </w:t>
      </w:r>
      <w:proofErr w:type="gramStart"/>
      <w:r w:rsidR="007836AC" w:rsidRPr="007D7740">
        <w:rPr>
          <w:sz w:val="22"/>
          <w:szCs w:val="22"/>
        </w:rPr>
        <w:t>В случае, если ответственность члена Организации за неисполнение или ненадлежащее исполнение обязательств по договору строительного подряда, заключенному с использованием конкурентных способов заключения договоров, либо за неисполнение или ненадлежащее исполнение членом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Организация возмещает реальный ущерб</w:t>
      </w:r>
      <w:proofErr w:type="gramEnd"/>
      <w:r w:rsidR="007836AC" w:rsidRPr="007D7740">
        <w:rPr>
          <w:sz w:val="22"/>
          <w:szCs w:val="22"/>
        </w:rPr>
        <w:t>, а также неустойку (штраф) по таким договорам в части, не покрытой страховыми возмещениями.</w:t>
      </w:r>
    </w:p>
    <w:p w:rsidR="00D4651B" w:rsidRPr="00E20BDF" w:rsidRDefault="00100D78" w:rsidP="00E20BDF">
      <w:pPr>
        <w:pStyle w:val="a0"/>
        <w:spacing w:after="0"/>
        <w:ind w:firstLine="709"/>
        <w:jc w:val="both"/>
        <w:rPr>
          <w:rFonts w:ascii="Arial" w:eastAsiaTheme="minorHAnsi" w:hAnsi="Arial" w:cs="Arial"/>
          <w:sz w:val="22"/>
          <w:szCs w:val="22"/>
        </w:rPr>
      </w:pPr>
      <w:r w:rsidRPr="007D7740">
        <w:rPr>
          <w:rFonts w:ascii="Arial" w:hAnsi="Arial" w:cs="Arial"/>
          <w:sz w:val="22"/>
          <w:szCs w:val="22"/>
        </w:rPr>
        <w:t>4.</w:t>
      </w:r>
      <w:r w:rsidR="00412DA7" w:rsidRPr="007D7740">
        <w:rPr>
          <w:rFonts w:ascii="Arial" w:hAnsi="Arial" w:cs="Arial"/>
          <w:sz w:val="22"/>
          <w:szCs w:val="22"/>
        </w:rPr>
        <w:t>5</w:t>
      </w:r>
      <w:r w:rsidRPr="007D7740">
        <w:rPr>
          <w:rFonts w:ascii="Arial" w:hAnsi="Arial" w:cs="Arial"/>
          <w:sz w:val="22"/>
          <w:szCs w:val="22"/>
        </w:rPr>
        <w:t xml:space="preserve">.4. </w:t>
      </w:r>
      <w:r w:rsidR="00CC1BA5" w:rsidRPr="007D7740">
        <w:rPr>
          <w:rFonts w:ascii="Arial" w:hAnsi="Arial" w:cs="Arial"/>
          <w:sz w:val="22"/>
          <w:szCs w:val="22"/>
        </w:rPr>
        <w:t xml:space="preserve">Выплаты денежных средств из </w:t>
      </w:r>
      <w:r w:rsidR="00B1053A" w:rsidRPr="007D7740">
        <w:rPr>
          <w:rFonts w:ascii="Arial" w:hAnsi="Arial" w:cs="Arial"/>
          <w:sz w:val="22"/>
          <w:szCs w:val="22"/>
        </w:rPr>
        <w:t>Компенсационного фонда обеспечения договорных обязатель</w:t>
      </w:r>
      <w:proofErr w:type="gramStart"/>
      <w:r w:rsidR="00B1053A" w:rsidRPr="007D7740">
        <w:rPr>
          <w:rFonts w:ascii="Arial" w:hAnsi="Arial" w:cs="Arial"/>
          <w:sz w:val="22"/>
          <w:szCs w:val="22"/>
        </w:rPr>
        <w:t>ств</w:t>
      </w:r>
      <w:r w:rsidR="00CC1BA5" w:rsidRPr="007D7740">
        <w:rPr>
          <w:rFonts w:ascii="Arial" w:hAnsi="Arial" w:cs="Arial"/>
          <w:sz w:val="22"/>
          <w:szCs w:val="22"/>
        </w:rPr>
        <w:t xml:space="preserve"> в сл</w:t>
      </w:r>
      <w:proofErr w:type="gramEnd"/>
      <w:r w:rsidR="00CC1BA5" w:rsidRPr="007D7740">
        <w:rPr>
          <w:rFonts w:ascii="Arial" w:hAnsi="Arial" w:cs="Arial"/>
          <w:sz w:val="22"/>
          <w:szCs w:val="22"/>
        </w:rPr>
        <w:t>учаях, установленных подпунктом 3 пункта 4.1. настоящего Положения,</w:t>
      </w:r>
      <w:r w:rsidR="00D4651B" w:rsidRPr="007D7740">
        <w:rPr>
          <w:rFonts w:ascii="Arial" w:hAnsi="Arial" w:cs="Arial"/>
          <w:sz w:val="22"/>
          <w:szCs w:val="22"/>
        </w:rPr>
        <w:t xml:space="preserve"> Организация осуществляет </w:t>
      </w:r>
      <w:r w:rsidR="00D4651B" w:rsidRPr="007D7740">
        <w:rPr>
          <w:rFonts w:ascii="Arial" w:eastAsiaTheme="minorHAnsi" w:hAnsi="Arial" w:cs="Arial"/>
          <w:sz w:val="22"/>
          <w:szCs w:val="22"/>
        </w:rPr>
        <w:t>в судебном порядке в соответствии с законодательством Российской Федерации.</w:t>
      </w:r>
    </w:p>
    <w:p w:rsidR="00CC1BA5" w:rsidRPr="00DD722C" w:rsidRDefault="00412DA7" w:rsidP="00CC1BA5">
      <w:pPr>
        <w:pStyle w:val="a0"/>
        <w:spacing w:after="0"/>
        <w:ind w:firstLine="709"/>
        <w:jc w:val="both"/>
        <w:rPr>
          <w:rFonts w:ascii="Arial" w:hAnsi="Arial" w:cs="Arial"/>
          <w:sz w:val="22"/>
          <w:szCs w:val="22"/>
        </w:rPr>
      </w:pPr>
      <w:r>
        <w:rPr>
          <w:rFonts w:ascii="Arial" w:hAnsi="Arial" w:cs="Arial"/>
          <w:sz w:val="22"/>
          <w:szCs w:val="22"/>
        </w:rPr>
        <w:t>4.6</w:t>
      </w:r>
      <w:r w:rsidR="00CC1BA5" w:rsidRPr="00DD722C">
        <w:rPr>
          <w:rFonts w:ascii="Arial" w:hAnsi="Arial" w:cs="Arial"/>
          <w:sz w:val="22"/>
          <w:szCs w:val="22"/>
        </w:rPr>
        <w:t xml:space="preserve">. Выплаты денежных средств из </w:t>
      </w:r>
      <w:r w:rsidR="00B1053A" w:rsidRPr="00B1053A">
        <w:rPr>
          <w:rFonts w:ascii="Arial" w:hAnsi="Arial" w:cs="Arial"/>
          <w:sz w:val="22"/>
          <w:szCs w:val="22"/>
        </w:rPr>
        <w:t>Компенсационного фонда обеспечения договорных обязатель</w:t>
      </w:r>
      <w:proofErr w:type="gramStart"/>
      <w:r w:rsidR="00B1053A" w:rsidRPr="00B1053A">
        <w:rPr>
          <w:rFonts w:ascii="Arial" w:hAnsi="Arial" w:cs="Arial"/>
          <w:sz w:val="22"/>
          <w:szCs w:val="22"/>
        </w:rPr>
        <w:t>ств</w:t>
      </w:r>
      <w:r w:rsidR="00B1053A" w:rsidRPr="00DD722C">
        <w:rPr>
          <w:rFonts w:ascii="Arial" w:hAnsi="Arial" w:cs="Arial"/>
          <w:sz w:val="22"/>
          <w:szCs w:val="22"/>
        </w:rPr>
        <w:t xml:space="preserve"> </w:t>
      </w:r>
      <w:r w:rsidR="00CC1BA5" w:rsidRPr="00DD722C">
        <w:rPr>
          <w:rFonts w:ascii="Arial" w:hAnsi="Arial" w:cs="Arial"/>
          <w:sz w:val="22"/>
          <w:szCs w:val="22"/>
        </w:rPr>
        <w:t>в сл</w:t>
      </w:r>
      <w:proofErr w:type="gramEnd"/>
      <w:r w:rsidR="00CC1BA5" w:rsidRPr="00DD722C">
        <w:rPr>
          <w:rFonts w:ascii="Arial" w:hAnsi="Arial" w:cs="Arial"/>
          <w:sz w:val="22"/>
          <w:szCs w:val="22"/>
        </w:rPr>
        <w:t xml:space="preserve">учаях, установленных подпунктом 4 пункта 4.1. настоящего Положения, осуществляются на </w:t>
      </w:r>
      <w:r w:rsidR="004D32F2">
        <w:rPr>
          <w:rFonts w:ascii="Arial" w:hAnsi="Arial" w:cs="Arial"/>
          <w:sz w:val="22"/>
          <w:szCs w:val="22"/>
        </w:rPr>
        <w:t>основании решения исполнительного органа</w:t>
      </w:r>
      <w:r w:rsidR="00CC1BA5" w:rsidRPr="00DD722C">
        <w:rPr>
          <w:rFonts w:ascii="Arial" w:hAnsi="Arial" w:cs="Arial"/>
          <w:sz w:val="22"/>
          <w:szCs w:val="22"/>
        </w:rPr>
        <w:t xml:space="preserve"> Организации, в сроки, установленные налоговым законодательством Российской Федерации.</w:t>
      </w:r>
    </w:p>
    <w:p w:rsidR="00CC1BA5" w:rsidRPr="00DD722C" w:rsidRDefault="00AE4DA7" w:rsidP="00CC1BA5">
      <w:pPr>
        <w:pStyle w:val="a0"/>
        <w:spacing w:after="0"/>
        <w:ind w:firstLine="709"/>
        <w:jc w:val="both"/>
        <w:rPr>
          <w:rFonts w:ascii="Arial" w:hAnsi="Arial" w:cs="Arial"/>
          <w:sz w:val="22"/>
          <w:szCs w:val="22"/>
        </w:rPr>
      </w:pPr>
      <w:r>
        <w:rPr>
          <w:rFonts w:ascii="Arial" w:hAnsi="Arial" w:cs="Arial"/>
          <w:sz w:val="22"/>
          <w:szCs w:val="22"/>
        </w:rPr>
        <w:t>4.7</w:t>
      </w:r>
      <w:r w:rsidR="00CC1BA5" w:rsidRPr="00DD722C">
        <w:rPr>
          <w:rFonts w:ascii="Arial" w:hAnsi="Arial" w:cs="Arial"/>
          <w:sz w:val="22"/>
          <w:szCs w:val="22"/>
        </w:rPr>
        <w:t xml:space="preserve">. </w:t>
      </w:r>
      <w:proofErr w:type="gramStart"/>
      <w:r w:rsidR="00CC1BA5" w:rsidRPr="00DD722C">
        <w:rPr>
          <w:rFonts w:ascii="Arial" w:hAnsi="Arial" w:cs="Arial"/>
          <w:sz w:val="22"/>
          <w:szCs w:val="22"/>
        </w:rPr>
        <w:t xml:space="preserve">Выплаты денежных средств из Компенсационного фонда </w:t>
      </w:r>
      <w:r w:rsidR="006400B6" w:rsidRPr="006400B6">
        <w:rPr>
          <w:rFonts w:ascii="Arial" w:hAnsi="Arial" w:cs="Arial"/>
          <w:sz w:val="22"/>
          <w:szCs w:val="22"/>
        </w:rPr>
        <w:t>обеспечения договорных обязательств</w:t>
      </w:r>
      <w:r w:rsidR="006400B6" w:rsidRPr="00DD722C">
        <w:rPr>
          <w:rFonts w:ascii="Arial" w:hAnsi="Arial" w:cs="Arial"/>
          <w:sz w:val="22"/>
          <w:szCs w:val="22"/>
        </w:rPr>
        <w:t xml:space="preserve"> </w:t>
      </w:r>
      <w:r w:rsidR="00CC1BA5" w:rsidRPr="00DD722C">
        <w:rPr>
          <w:rFonts w:ascii="Arial" w:hAnsi="Arial" w:cs="Arial"/>
          <w:sz w:val="22"/>
          <w:szCs w:val="22"/>
        </w:rPr>
        <w:t>в случаях, установленных подпунктом 5 пункта 4.1. настоящего Положения, осуществляются на основании</w:t>
      </w:r>
      <w:r w:rsidR="00702DD4">
        <w:rPr>
          <w:rFonts w:ascii="Arial" w:hAnsi="Arial" w:cs="Arial"/>
          <w:sz w:val="22"/>
          <w:szCs w:val="22"/>
        </w:rPr>
        <w:t xml:space="preserve"> решения исполнительного органа</w:t>
      </w:r>
      <w:r w:rsidR="003269D8">
        <w:rPr>
          <w:rFonts w:ascii="Arial" w:hAnsi="Arial" w:cs="Arial"/>
          <w:sz w:val="22"/>
          <w:szCs w:val="22"/>
        </w:rPr>
        <w:t xml:space="preserve"> Организации, в</w:t>
      </w:r>
      <w:r w:rsidR="00CC1BA5" w:rsidRPr="00DD722C">
        <w:rPr>
          <w:rFonts w:ascii="Arial" w:hAnsi="Arial" w:cs="Arial"/>
          <w:sz w:val="22"/>
          <w:szCs w:val="22"/>
        </w:rPr>
        <w:t xml:space="preserve"> течение 7 (семи) рабочих дней с момента получения Организацией уведомления от Федеральной службы по экологическому, технологическому и атомному надзору об исключении Организации из государственного реестра саморегулируемых организаций.</w:t>
      </w:r>
      <w:proofErr w:type="gramEnd"/>
    </w:p>
    <w:p w:rsidR="005F5514" w:rsidRDefault="005F5514" w:rsidP="009A4212">
      <w:pPr>
        <w:pStyle w:val="a5"/>
        <w:spacing w:before="0" w:beforeAutospacing="0" w:after="0" w:afterAutospacing="0"/>
        <w:textAlignment w:val="top"/>
        <w:rPr>
          <w:rFonts w:ascii="Arial" w:hAnsi="Arial" w:cs="Arial"/>
          <w:b/>
          <w:sz w:val="22"/>
          <w:szCs w:val="22"/>
        </w:rPr>
      </w:pPr>
    </w:p>
    <w:p w:rsidR="007D7740" w:rsidRDefault="007D7740" w:rsidP="009A4212">
      <w:pPr>
        <w:pStyle w:val="a5"/>
        <w:spacing w:before="0" w:beforeAutospacing="0" w:after="0" w:afterAutospacing="0"/>
        <w:textAlignment w:val="top"/>
        <w:rPr>
          <w:rFonts w:ascii="Arial" w:hAnsi="Arial" w:cs="Arial"/>
          <w:b/>
          <w:sz w:val="22"/>
          <w:szCs w:val="22"/>
        </w:rPr>
      </w:pPr>
    </w:p>
    <w:p w:rsidR="007D7740" w:rsidRPr="00DD722C" w:rsidRDefault="007D7740" w:rsidP="009A4212">
      <w:pPr>
        <w:pStyle w:val="a5"/>
        <w:spacing w:before="0" w:beforeAutospacing="0" w:after="0" w:afterAutospacing="0"/>
        <w:textAlignment w:val="top"/>
        <w:rPr>
          <w:rFonts w:ascii="Arial" w:hAnsi="Arial" w:cs="Arial"/>
          <w:b/>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lastRenderedPageBreak/>
        <w:t xml:space="preserve">5. Порядок и условия увеличения размера </w:t>
      </w:r>
    </w:p>
    <w:p w:rsidR="00E6010B" w:rsidRPr="00DD722C" w:rsidRDefault="00E6010B"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Компенсационного фонда </w:t>
      </w:r>
      <w:r w:rsidR="00DE3747" w:rsidRPr="00DD722C">
        <w:rPr>
          <w:rFonts w:ascii="Arial" w:hAnsi="Arial" w:cs="Arial"/>
          <w:b/>
          <w:sz w:val="22"/>
          <w:szCs w:val="22"/>
        </w:rPr>
        <w:t>обеспечения договорных обязательств</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F34E79" w:rsidRPr="00DD722C" w:rsidRDefault="00F86CD0" w:rsidP="005841D7">
      <w:pPr>
        <w:widowControl/>
        <w:ind w:firstLine="709"/>
        <w:jc w:val="both"/>
        <w:rPr>
          <w:rFonts w:ascii="Arial" w:hAnsi="Arial" w:cs="Arial"/>
          <w:sz w:val="22"/>
          <w:szCs w:val="22"/>
        </w:rPr>
      </w:pPr>
      <w:r w:rsidRPr="00DD722C">
        <w:rPr>
          <w:rFonts w:ascii="Arial" w:hAnsi="Arial" w:cs="Arial"/>
          <w:sz w:val="22"/>
          <w:szCs w:val="22"/>
        </w:rPr>
        <w:t>5.1</w:t>
      </w:r>
      <w:r w:rsidR="00F34E79" w:rsidRPr="00DD722C">
        <w:rPr>
          <w:rFonts w:ascii="Arial" w:hAnsi="Arial" w:cs="Arial"/>
          <w:sz w:val="22"/>
          <w:szCs w:val="22"/>
        </w:rPr>
        <w:t xml:space="preserve">. </w:t>
      </w:r>
      <w:proofErr w:type="gramStart"/>
      <w:r w:rsidR="00F34E79" w:rsidRPr="00DD722C">
        <w:rPr>
          <w:rFonts w:ascii="Arial" w:hAnsi="Arial" w:cs="Arial"/>
          <w:sz w:val="22"/>
          <w:szCs w:val="22"/>
        </w:rPr>
        <w:t>При снижении размера Компенсационного фонда обеспечения договорных обязательств ниже минимального размера, определяемого в соответствии с</w:t>
      </w:r>
      <w:r w:rsidR="003A2DC7">
        <w:rPr>
          <w:rFonts w:ascii="Arial" w:hAnsi="Arial" w:cs="Arial"/>
          <w:sz w:val="22"/>
          <w:szCs w:val="22"/>
        </w:rPr>
        <w:t xml:space="preserve"> настоящим Положением</w:t>
      </w:r>
      <w:r w:rsidR="00116471">
        <w:rPr>
          <w:rFonts w:ascii="Arial" w:hAnsi="Arial" w:cs="Arial"/>
          <w:sz w:val="22"/>
          <w:szCs w:val="22"/>
        </w:rPr>
        <w:t>, лица, указанные в пункте 5.1.1</w:t>
      </w:r>
      <w:r w:rsidR="00DC2A67">
        <w:rPr>
          <w:rFonts w:ascii="Arial" w:hAnsi="Arial" w:cs="Arial"/>
          <w:sz w:val="22"/>
          <w:szCs w:val="22"/>
        </w:rPr>
        <w:t>.</w:t>
      </w:r>
      <w:r w:rsidR="00F34E79" w:rsidRPr="00DD722C">
        <w:rPr>
          <w:rFonts w:ascii="Arial" w:hAnsi="Arial" w:cs="Arial"/>
          <w:sz w:val="22"/>
          <w:szCs w:val="22"/>
        </w:rPr>
        <w:t xml:space="preserve"> настоящего Положения, в срок не более чем три месяца должны внести взносы в Компенсационный фонд обеспечения договорных обязательств в целях </w:t>
      </w:r>
      <w:r w:rsidR="00D700A7" w:rsidRPr="00DD722C">
        <w:rPr>
          <w:rFonts w:ascii="Arial" w:hAnsi="Arial" w:cs="Arial"/>
          <w:sz w:val="22"/>
          <w:szCs w:val="22"/>
        </w:rPr>
        <w:t xml:space="preserve">его </w:t>
      </w:r>
      <w:r w:rsidR="00F34E79" w:rsidRPr="00DD722C">
        <w:rPr>
          <w:rFonts w:ascii="Arial" w:hAnsi="Arial" w:cs="Arial"/>
          <w:sz w:val="22"/>
          <w:szCs w:val="22"/>
        </w:rPr>
        <w:t>увеличения в порядке и до размера, которые установлены в пункте 5</w:t>
      </w:r>
      <w:r w:rsidR="005325BA" w:rsidRPr="00DD722C">
        <w:rPr>
          <w:rFonts w:ascii="Arial" w:hAnsi="Arial" w:cs="Arial"/>
          <w:sz w:val="22"/>
          <w:szCs w:val="22"/>
        </w:rPr>
        <w:t>.2</w:t>
      </w:r>
      <w:r w:rsidR="00F34E79" w:rsidRPr="00DD722C">
        <w:rPr>
          <w:rFonts w:ascii="Arial" w:hAnsi="Arial" w:cs="Arial"/>
          <w:sz w:val="22"/>
          <w:szCs w:val="22"/>
        </w:rPr>
        <w:t>. настоящего Положения</w:t>
      </w:r>
      <w:r w:rsidR="00DE6A65" w:rsidRPr="00DD722C">
        <w:rPr>
          <w:rFonts w:ascii="Arial" w:hAnsi="Arial" w:cs="Arial"/>
          <w:sz w:val="22"/>
          <w:szCs w:val="22"/>
        </w:rPr>
        <w:t>, исходя из фактического количества</w:t>
      </w:r>
      <w:proofErr w:type="gramEnd"/>
      <w:r w:rsidR="00DE6A65" w:rsidRPr="00DD722C">
        <w:rPr>
          <w:rFonts w:ascii="Arial" w:hAnsi="Arial" w:cs="Arial"/>
          <w:sz w:val="22"/>
          <w:szCs w:val="22"/>
        </w:rPr>
        <w:t xml:space="preserve"> членов Организации и уровня их ответственности по обязательствам.</w:t>
      </w:r>
    </w:p>
    <w:p w:rsidR="005325BA" w:rsidRPr="00DD722C" w:rsidRDefault="005325BA" w:rsidP="005325BA">
      <w:pPr>
        <w:widowControl/>
        <w:ind w:firstLine="709"/>
        <w:jc w:val="both"/>
        <w:rPr>
          <w:rFonts w:ascii="Arial" w:hAnsi="Arial" w:cs="Arial"/>
          <w:sz w:val="22"/>
          <w:szCs w:val="22"/>
        </w:rPr>
      </w:pPr>
      <w:r w:rsidRPr="00DD722C">
        <w:rPr>
          <w:rFonts w:ascii="Arial" w:hAnsi="Arial" w:cs="Arial"/>
          <w:sz w:val="22"/>
          <w:szCs w:val="22"/>
        </w:rPr>
        <w:t>5.1</w:t>
      </w:r>
      <w:r w:rsidR="006A33FC" w:rsidRPr="00DD722C">
        <w:rPr>
          <w:rFonts w:ascii="Arial" w:hAnsi="Arial" w:cs="Arial"/>
          <w:sz w:val="22"/>
          <w:szCs w:val="22"/>
        </w:rPr>
        <w:t>.</w:t>
      </w:r>
      <w:r w:rsidRPr="00DD722C">
        <w:rPr>
          <w:rFonts w:ascii="Arial" w:hAnsi="Arial" w:cs="Arial"/>
          <w:sz w:val="22"/>
          <w:szCs w:val="22"/>
        </w:rPr>
        <w:t>1.</w:t>
      </w:r>
      <w:r w:rsidR="006A33FC" w:rsidRPr="00DD722C">
        <w:rPr>
          <w:rFonts w:ascii="Arial" w:hAnsi="Arial" w:cs="Arial"/>
          <w:sz w:val="22"/>
          <w:szCs w:val="22"/>
        </w:rPr>
        <w:t xml:space="preserve"> </w:t>
      </w:r>
      <w:proofErr w:type="gramStart"/>
      <w:r w:rsidR="006A33FC" w:rsidRPr="00DD722C">
        <w:rPr>
          <w:rFonts w:ascii="Arial" w:hAnsi="Arial" w:cs="Arial"/>
          <w:sz w:val="22"/>
          <w:szCs w:val="22"/>
        </w:rPr>
        <w:t xml:space="preserve">В случае, если </w:t>
      </w:r>
      <w:r w:rsidR="003269D8">
        <w:rPr>
          <w:rFonts w:ascii="Arial" w:hAnsi="Arial" w:cs="Arial"/>
          <w:sz w:val="22"/>
          <w:szCs w:val="22"/>
        </w:rPr>
        <w:t>снижение К</w:t>
      </w:r>
      <w:r w:rsidR="006A33FC" w:rsidRPr="00DD722C">
        <w:rPr>
          <w:rFonts w:ascii="Arial" w:hAnsi="Arial" w:cs="Arial"/>
          <w:sz w:val="22"/>
          <w:szCs w:val="22"/>
        </w:rPr>
        <w:t xml:space="preserve">омпенсационного фонда обеспечения договорных обязательств возникло в результате осуществления выплат из средств данного компенсационного фонда в соответствии со статьей 60.1 Градостроительного кодекса Российской Федерации, член Организации, </w:t>
      </w:r>
      <w:r w:rsidR="0038729D" w:rsidRPr="00DD722C">
        <w:rPr>
          <w:rFonts w:ascii="Arial" w:hAnsi="Arial" w:cs="Arial"/>
          <w:sz w:val="22"/>
          <w:szCs w:val="22"/>
        </w:rPr>
        <w:t xml:space="preserve">вследствие неисполнения или ненадлежащего исполнения которым договора строительного подряда осуществлялись такие выплаты, а также иные члены Организации, внесшие взносы в такой компенсационный фонд, </w:t>
      </w:r>
      <w:r w:rsidR="00C83822" w:rsidRPr="00DD722C">
        <w:rPr>
          <w:rFonts w:ascii="Arial" w:hAnsi="Arial" w:cs="Arial"/>
          <w:sz w:val="22"/>
          <w:szCs w:val="22"/>
        </w:rPr>
        <w:t>обязаны внести взносы в Компенсационный фонд обеспечения</w:t>
      </w:r>
      <w:proofErr w:type="gramEnd"/>
      <w:r w:rsidR="00C83822" w:rsidRPr="00DD722C">
        <w:rPr>
          <w:rFonts w:ascii="Arial" w:hAnsi="Arial" w:cs="Arial"/>
          <w:sz w:val="22"/>
          <w:szCs w:val="22"/>
        </w:rPr>
        <w:t xml:space="preserve"> договорных обязатель</w:t>
      </w:r>
      <w:proofErr w:type="gramStart"/>
      <w:r w:rsidR="00C83822" w:rsidRPr="00DD722C">
        <w:rPr>
          <w:rFonts w:ascii="Arial" w:hAnsi="Arial" w:cs="Arial"/>
          <w:sz w:val="22"/>
          <w:szCs w:val="22"/>
        </w:rPr>
        <w:t xml:space="preserve">ств </w:t>
      </w:r>
      <w:r w:rsidR="003056D1" w:rsidRPr="00DD722C">
        <w:rPr>
          <w:rFonts w:ascii="Arial" w:hAnsi="Arial" w:cs="Arial"/>
          <w:sz w:val="22"/>
          <w:szCs w:val="22"/>
        </w:rPr>
        <w:t>в ср</w:t>
      </w:r>
      <w:proofErr w:type="gramEnd"/>
      <w:r w:rsidR="003056D1" w:rsidRPr="00DD722C">
        <w:rPr>
          <w:rFonts w:ascii="Arial" w:hAnsi="Arial" w:cs="Arial"/>
          <w:sz w:val="22"/>
          <w:szCs w:val="22"/>
        </w:rPr>
        <w:t>ок</w:t>
      </w:r>
      <w:r w:rsidRPr="00DD722C">
        <w:rPr>
          <w:rFonts w:ascii="Arial" w:hAnsi="Arial" w:cs="Arial"/>
          <w:sz w:val="22"/>
          <w:szCs w:val="22"/>
        </w:rPr>
        <w:t>, установленный пунктом 5.1</w:t>
      </w:r>
      <w:r w:rsidR="003056D1" w:rsidRPr="00DD722C">
        <w:rPr>
          <w:rFonts w:ascii="Arial" w:hAnsi="Arial" w:cs="Arial"/>
          <w:sz w:val="22"/>
          <w:szCs w:val="22"/>
        </w:rPr>
        <w:t>. настоящего Положения со дня осуществления указанных выплат.</w:t>
      </w:r>
    </w:p>
    <w:p w:rsidR="002E5BCC" w:rsidRPr="00DD722C" w:rsidRDefault="005325BA" w:rsidP="002E5BCC">
      <w:pPr>
        <w:ind w:firstLine="709"/>
        <w:jc w:val="both"/>
        <w:textAlignment w:val="top"/>
        <w:rPr>
          <w:rFonts w:ascii="Arial" w:hAnsi="Arial" w:cs="Arial"/>
          <w:sz w:val="22"/>
          <w:szCs w:val="22"/>
        </w:rPr>
      </w:pPr>
      <w:r w:rsidRPr="00DD722C">
        <w:rPr>
          <w:rFonts w:ascii="Arial" w:hAnsi="Arial" w:cs="Arial"/>
          <w:sz w:val="22"/>
          <w:szCs w:val="22"/>
        </w:rPr>
        <w:t>5.2</w:t>
      </w:r>
      <w:r w:rsidR="006957C4" w:rsidRPr="00DD722C">
        <w:rPr>
          <w:rFonts w:ascii="Arial" w:hAnsi="Arial" w:cs="Arial"/>
          <w:sz w:val="22"/>
          <w:szCs w:val="22"/>
        </w:rPr>
        <w:t>.</w:t>
      </w:r>
      <w:r w:rsidR="002E5BCC" w:rsidRPr="00DD722C">
        <w:rPr>
          <w:rFonts w:ascii="Arial" w:hAnsi="Arial" w:cs="Arial"/>
          <w:sz w:val="22"/>
          <w:szCs w:val="22"/>
        </w:rPr>
        <w:t xml:space="preserve"> При уменьшении размера Компенсационного фонда обеспечения договорных обязательств ниже минимального, определяемого в соответствии с</w:t>
      </w:r>
      <w:r w:rsidR="008F165A">
        <w:rPr>
          <w:rFonts w:ascii="Arial" w:hAnsi="Arial" w:cs="Arial"/>
          <w:sz w:val="22"/>
          <w:szCs w:val="22"/>
        </w:rPr>
        <w:t xml:space="preserve"> настоящим Положением</w:t>
      </w:r>
      <w:r w:rsidR="002E5BCC" w:rsidRPr="00DD722C">
        <w:rPr>
          <w:rFonts w:ascii="Arial" w:hAnsi="Arial" w:cs="Arial"/>
          <w:sz w:val="22"/>
          <w:szCs w:val="22"/>
        </w:rPr>
        <w:t>, и</w:t>
      </w:r>
      <w:r w:rsidR="007262EB">
        <w:rPr>
          <w:rFonts w:ascii="Arial" w:hAnsi="Arial" w:cs="Arial"/>
          <w:sz w:val="22"/>
          <w:szCs w:val="22"/>
        </w:rPr>
        <w:t>сполнительный орган</w:t>
      </w:r>
      <w:r w:rsidR="002E5BCC" w:rsidRPr="00DD722C">
        <w:rPr>
          <w:rFonts w:ascii="Arial" w:hAnsi="Arial" w:cs="Arial"/>
          <w:sz w:val="22"/>
          <w:szCs w:val="22"/>
        </w:rPr>
        <w:t xml:space="preserve"> Организации</w:t>
      </w:r>
      <w:r w:rsidR="006957C4" w:rsidRPr="00DD722C">
        <w:rPr>
          <w:rFonts w:ascii="Arial" w:hAnsi="Arial" w:cs="Arial"/>
          <w:sz w:val="22"/>
          <w:szCs w:val="22"/>
        </w:rPr>
        <w:t xml:space="preserve"> </w:t>
      </w:r>
      <w:r w:rsidR="002E5BCC" w:rsidRPr="00DD722C">
        <w:rPr>
          <w:rFonts w:ascii="Arial" w:hAnsi="Arial" w:cs="Arial"/>
          <w:sz w:val="22"/>
          <w:szCs w:val="22"/>
        </w:rPr>
        <w:t xml:space="preserve">информирует об этом постоянно действующий коллегиальный орган управления </w:t>
      </w:r>
      <w:r w:rsidR="00856953">
        <w:rPr>
          <w:rFonts w:ascii="Arial" w:hAnsi="Arial" w:cs="Arial"/>
          <w:sz w:val="22"/>
          <w:szCs w:val="22"/>
        </w:rPr>
        <w:t xml:space="preserve">– Совет </w:t>
      </w:r>
      <w:r w:rsidR="002E5BCC" w:rsidRPr="00DD722C">
        <w:rPr>
          <w:rFonts w:ascii="Arial" w:hAnsi="Arial" w:cs="Arial"/>
          <w:sz w:val="22"/>
          <w:szCs w:val="22"/>
        </w:rPr>
        <w:t>Организации</w:t>
      </w:r>
      <w:r w:rsidR="00D763AC" w:rsidRPr="00DD722C">
        <w:rPr>
          <w:rFonts w:ascii="Arial" w:hAnsi="Arial" w:cs="Arial"/>
          <w:sz w:val="22"/>
          <w:szCs w:val="22"/>
        </w:rPr>
        <w:t>.</w:t>
      </w:r>
    </w:p>
    <w:p w:rsidR="005325BA" w:rsidRPr="00DD722C" w:rsidRDefault="00D763AC" w:rsidP="00D763AC">
      <w:pPr>
        <w:ind w:firstLine="709"/>
        <w:jc w:val="both"/>
        <w:textAlignment w:val="top"/>
        <w:rPr>
          <w:rFonts w:ascii="Arial" w:hAnsi="Arial" w:cs="Arial"/>
          <w:sz w:val="22"/>
          <w:szCs w:val="22"/>
        </w:rPr>
      </w:pPr>
      <w:r w:rsidRPr="00DD722C">
        <w:rPr>
          <w:rFonts w:ascii="Arial" w:hAnsi="Arial" w:cs="Arial"/>
          <w:sz w:val="22"/>
          <w:szCs w:val="22"/>
        </w:rPr>
        <w:t xml:space="preserve">Восполнение Компенсационного фонда </w:t>
      </w:r>
      <w:r w:rsidR="00BA487D" w:rsidRPr="00BA487D">
        <w:rPr>
          <w:rFonts w:ascii="Arial" w:hAnsi="Arial" w:cs="Arial"/>
          <w:sz w:val="22"/>
          <w:szCs w:val="22"/>
        </w:rPr>
        <w:t>обеспечения договорных обязательств</w:t>
      </w:r>
      <w:r w:rsidR="00BA487D" w:rsidRPr="00DD722C">
        <w:rPr>
          <w:rFonts w:ascii="Arial" w:hAnsi="Arial" w:cs="Arial"/>
          <w:sz w:val="22"/>
          <w:szCs w:val="22"/>
        </w:rPr>
        <w:t xml:space="preserve"> </w:t>
      </w:r>
      <w:r w:rsidRPr="00DD722C">
        <w:rPr>
          <w:rFonts w:ascii="Arial" w:hAnsi="Arial" w:cs="Arial"/>
          <w:sz w:val="22"/>
          <w:szCs w:val="22"/>
        </w:rPr>
        <w:t>осуществляется до размера, установленного пунктом 2.3. настоящего Положения, исходя из фактического количества членов Организации и уровня их ответственности по обязательствам.</w:t>
      </w:r>
    </w:p>
    <w:p w:rsidR="00C61FC4" w:rsidRPr="00DD722C" w:rsidRDefault="005325BA" w:rsidP="001D45D2">
      <w:pPr>
        <w:ind w:firstLine="709"/>
        <w:jc w:val="both"/>
        <w:textAlignment w:val="top"/>
        <w:rPr>
          <w:rFonts w:ascii="Arial" w:hAnsi="Arial" w:cs="Arial"/>
          <w:sz w:val="22"/>
          <w:szCs w:val="22"/>
        </w:rPr>
      </w:pPr>
      <w:r w:rsidRPr="00DD722C">
        <w:rPr>
          <w:rFonts w:ascii="Arial" w:hAnsi="Arial" w:cs="Arial"/>
          <w:sz w:val="22"/>
          <w:szCs w:val="22"/>
        </w:rPr>
        <w:t>5.</w:t>
      </w:r>
      <w:r w:rsidR="00D763AC" w:rsidRPr="00DD722C">
        <w:rPr>
          <w:rFonts w:ascii="Arial" w:hAnsi="Arial" w:cs="Arial"/>
          <w:sz w:val="22"/>
          <w:szCs w:val="22"/>
        </w:rPr>
        <w:t>3</w:t>
      </w:r>
      <w:r w:rsidRPr="00DD722C">
        <w:rPr>
          <w:rFonts w:ascii="Arial" w:hAnsi="Arial" w:cs="Arial"/>
          <w:sz w:val="22"/>
          <w:szCs w:val="22"/>
        </w:rPr>
        <w:t xml:space="preserve">. Решение о дополнительных взносах в Компенсационный фонд возмещения вреда с целью его восполнения принимает постоянно </w:t>
      </w:r>
      <w:r w:rsidR="00D04464">
        <w:rPr>
          <w:rFonts w:ascii="Arial" w:hAnsi="Arial" w:cs="Arial"/>
          <w:sz w:val="22"/>
          <w:szCs w:val="22"/>
        </w:rPr>
        <w:t xml:space="preserve">действующий </w:t>
      </w:r>
      <w:r w:rsidRPr="00DD722C">
        <w:rPr>
          <w:rFonts w:ascii="Arial" w:hAnsi="Arial" w:cs="Arial"/>
          <w:sz w:val="22"/>
          <w:szCs w:val="22"/>
        </w:rPr>
        <w:t xml:space="preserve">коллегиальный орган управления – Совет Организации. </w:t>
      </w:r>
    </w:p>
    <w:p w:rsidR="00025AB3" w:rsidRPr="00DD722C" w:rsidRDefault="00025AB3" w:rsidP="00BA7F80">
      <w:pPr>
        <w:jc w:val="both"/>
        <w:textAlignment w:val="top"/>
        <w:rPr>
          <w:rFonts w:ascii="Arial" w:hAnsi="Arial" w:cs="Arial"/>
          <w:sz w:val="22"/>
          <w:szCs w:val="22"/>
        </w:rPr>
      </w:pPr>
    </w:p>
    <w:p w:rsidR="00DE3747" w:rsidRPr="00DD722C" w:rsidRDefault="00E6010B"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 xml:space="preserve">6. </w:t>
      </w:r>
      <w:proofErr w:type="gramStart"/>
      <w:r w:rsidRPr="00DD722C">
        <w:rPr>
          <w:rFonts w:ascii="Arial" w:hAnsi="Arial" w:cs="Arial"/>
          <w:b/>
          <w:sz w:val="22"/>
          <w:szCs w:val="22"/>
        </w:rPr>
        <w:t>Контроль за</w:t>
      </w:r>
      <w:proofErr w:type="gramEnd"/>
      <w:r w:rsidRPr="00DD722C">
        <w:rPr>
          <w:rFonts w:ascii="Arial" w:hAnsi="Arial" w:cs="Arial"/>
          <w:b/>
          <w:sz w:val="22"/>
          <w:szCs w:val="22"/>
        </w:rPr>
        <w:t xml:space="preserve"> состоянием Компенсационного фонда </w:t>
      </w:r>
    </w:p>
    <w:p w:rsidR="00DE3747" w:rsidRPr="00DD722C" w:rsidRDefault="00DE3747" w:rsidP="00DE3747">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обеспечения договорных обязательств</w:t>
      </w:r>
    </w:p>
    <w:p w:rsidR="00E6010B" w:rsidRPr="00DD722C" w:rsidRDefault="00E6010B" w:rsidP="00DE3747">
      <w:pPr>
        <w:pStyle w:val="a5"/>
        <w:spacing w:before="0" w:beforeAutospacing="0" w:after="0" w:afterAutospacing="0"/>
        <w:textAlignment w:val="top"/>
        <w:rPr>
          <w:rFonts w:ascii="Arial" w:hAnsi="Arial" w:cs="Arial"/>
          <w:b/>
          <w:sz w:val="22"/>
          <w:szCs w:val="22"/>
        </w:rPr>
      </w:pPr>
    </w:p>
    <w:p w:rsidR="00E6010B" w:rsidRPr="00DD722C" w:rsidRDefault="00E6010B" w:rsidP="00E6010B">
      <w:pPr>
        <w:pStyle w:val="a5"/>
        <w:spacing w:before="0" w:beforeAutospacing="0" w:after="0" w:afterAutospacing="0"/>
        <w:ind w:firstLine="708"/>
        <w:jc w:val="both"/>
        <w:textAlignment w:val="top"/>
        <w:rPr>
          <w:rFonts w:ascii="Arial" w:hAnsi="Arial" w:cs="Arial"/>
          <w:sz w:val="22"/>
          <w:szCs w:val="22"/>
        </w:rPr>
      </w:pPr>
      <w:r w:rsidRPr="00DD722C">
        <w:rPr>
          <w:rFonts w:ascii="Arial" w:hAnsi="Arial" w:cs="Arial"/>
          <w:sz w:val="22"/>
          <w:szCs w:val="22"/>
        </w:rPr>
        <w:t xml:space="preserve">6.1. </w:t>
      </w:r>
      <w:proofErr w:type="gramStart"/>
      <w:r w:rsidRPr="00DD722C">
        <w:rPr>
          <w:rFonts w:ascii="Arial" w:hAnsi="Arial" w:cs="Arial"/>
          <w:sz w:val="22"/>
          <w:szCs w:val="22"/>
        </w:rPr>
        <w:t>Контроль за</w:t>
      </w:r>
      <w:proofErr w:type="gramEnd"/>
      <w:r w:rsidRPr="00DD722C">
        <w:rPr>
          <w:rFonts w:ascii="Arial" w:hAnsi="Arial" w:cs="Arial"/>
          <w:sz w:val="22"/>
          <w:szCs w:val="22"/>
        </w:rPr>
        <w:t xml:space="preserve"> состоянием Компенсационного фонда </w:t>
      </w:r>
      <w:r w:rsidR="00514381" w:rsidRPr="00DD722C">
        <w:rPr>
          <w:rFonts w:ascii="Arial" w:hAnsi="Arial" w:cs="Arial"/>
          <w:sz w:val="22"/>
          <w:szCs w:val="22"/>
        </w:rPr>
        <w:t xml:space="preserve">обеспечения договорных обязательств </w:t>
      </w:r>
      <w:r w:rsidRPr="00DD722C">
        <w:rPr>
          <w:rFonts w:ascii="Arial" w:hAnsi="Arial" w:cs="Arial"/>
          <w:sz w:val="22"/>
          <w:szCs w:val="22"/>
        </w:rPr>
        <w:t>(соблюдение условий размещения средств Компенсационного фонда</w:t>
      </w:r>
      <w:r w:rsidR="00514381" w:rsidRPr="00DD722C">
        <w:rPr>
          <w:rFonts w:ascii="Arial" w:hAnsi="Arial" w:cs="Arial"/>
          <w:sz w:val="22"/>
          <w:szCs w:val="22"/>
        </w:rPr>
        <w:t xml:space="preserve"> обеспечения договорных обязательств</w:t>
      </w:r>
      <w:r w:rsidRPr="00DD722C">
        <w:rPr>
          <w:rFonts w:ascii="Arial" w:hAnsi="Arial" w:cs="Arial"/>
          <w:sz w:val="22"/>
          <w:szCs w:val="22"/>
        </w:rPr>
        <w:t>, порядка начисления дохода, полученного от его размещения, требований налогового законодательства по уплате налога на прибыль с дохода, полученного от размещения средств Компенсационного фонда</w:t>
      </w:r>
      <w:r w:rsidR="00514381" w:rsidRPr="00DD722C">
        <w:rPr>
          <w:rFonts w:ascii="Arial" w:hAnsi="Arial" w:cs="Arial"/>
          <w:sz w:val="22"/>
          <w:szCs w:val="22"/>
        </w:rPr>
        <w:t xml:space="preserve"> обеспечения договорных обязательств</w:t>
      </w:r>
      <w:r w:rsidRPr="00DD722C">
        <w:rPr>
          <w:rFonts w:ascii="Arial" w:hAnsi="Arial" w:cs="Arial"/>
          <w:sz w:val="22"/>
          <w:szCs w:val="22"/>
        </w:rPr>
        <w:t>) осуществляет исполнительный орган Организации.</w:t>
      </w:r>
    </w:p>
    <w:p w:rsidR="00E6010B" w:rsidRPr="00DD722C" w:rsidRDefault="00E6010B" w:rsidP="00E6010B">
      <w:pPr>
        <w:widowControl/>
        <w:ind w:firstLine="709"/>
        <w:jc w:val="both"/>
        <w:rPr>
          <w:rFonts w:ascii="Arial" w:eastAsiaTheme="minorHAnsi" w:hAnsi="Arial" w:cs="Arial"/>
          <w:sz w:val="22"/>
          <w:szCs w:val="22"/>
        </w:rPr>
      </w:pPr>
      <w:r w:rsidRPr="00DD722C">
        <w:rPr>
          <w:rFonts w:ascii="Arial" w:hAnsi="Arial" w:cs="Arial"/>
          <w:sz w:val="22"/>
          <w:szCs w:val="22"/>
        </w:rPr>
        <w:t>6</w:t>
      </w:r>
      <w:r w:rsidRPr="00DD722C">
        <w:rPr>
          <w:rFonts w:ascii="Arial" w:hAnsi="Arial" w:cs="Arial"/>
          <w:sz w:val="22"/>
          <w:szCs w:val="22"/>
          <w:lang w:eastAsia="ru-RU"/>
        </w:rPr>
        <w:t xml:space="preserve">.2. Информация о составе и стоимости имущества Компенсационного фонда </w:t>
      </w:r>
      <w:r w:rsidR="00631C52" w:rsidRPr="00DD722C">
        <w:rPr>
          <w:rFonts w:ascii="Arial" w:hAnsi="Arial" w:cs="Arial"/>
          <w:sz w:val="22"/>
          <w:szCs w:val="22"/>
        </w:rPr>
        <w:t>обеспечения договорных обязательств</w:t>
      </w:r>
      <w:r w:rsidRPr="00DD722C">
        <w:rPr>
          <w:rFonts w:ascii="Arial" w:hAnsi="Arial" w:cs="Arial"/>
          <w:sz w:val="22"/>
          <w:szCs w:val="22"/>
          <w:lang w:eastAsia="ru-RU"/>
        </w:rPr>
        <w:t xml:space="preserve">, о фактах осуществления выплат из Компенсационного фонда </w:t>
      </w:r>
      <w:r w:rsidR="00631C52" w:rsidRPr="00DD722C">
        <w:rPr>
          <w:rFonts w:ascii="Arial" w:hAnsi="Arial" w:cs="Arial"/>
          <w:sz w:val="22"/>
          <w:szCs w:val="22"/>
        </w:rPr>
        <w:t>обеспечения договорных обязательств</w:t>
      </w:r>
      <w:r w:rsidRPr="00DD722C">
        <w:rPr>
          <w:rFonts w:ascii="Arial" w:hAnsi="Arial" w:cs="Arial"/>
          <w:sz w:val="22"/>
          <w:szCs w:val="22"/>
          <w:lang w:eastAsia="ru-RU"/>
        </w:rPr>
        <w:t xml:space="preserve">, если такие выплаты осуществлялись, </w:t>
      </w:r>
      <w:r w:rsidRPr="00DD722C">
        <w:rPr>
          <w:rFonts w:ascii="Arial" w:eastAsiaTheme="minorHAnsi" w:hAnsi="Arial" w:cs="Arial"/>
          <w:sz w:val="22"/>
          <w:szCs w:val="22"/>
        </w:rPr>
        <w:t xml:space="preserve">подлежит размещению на официальном сайте Организации ежеквартально не позднее чем в течение пяти рабочих дней с начала очередного квартала. </w:t>
      </w:r>
    </w:p>
    <w:p w:rsidR="00E6010B" w:rsidRPr="00DD722C" w:rsidRDefault="00E6010B" w:rsidP="00F84CB9">
      <w:pPr>
        <w:widowControl/>
        <w:ind w:firstLine="709"/>
        <w:jc w:val="both"/>
        <w:rPr>
          <w:rFonts w:ascii="Arial" w:eastAsiaTheme="minorHAnsi" w:hAnsi="Arial" w:cs="Arial"/>
          <w:sz w:val="22"/>
          <w:szCs w:val="22"/>
        </w:rPr>
      </w:pPr>
      <w:r w:rsidRPr="00DD722C">
        <w:rPr>
          <w:rFonts w:ascii="Arial" w:eastAsiaTheme="minorHAnsi" w:hAnsi="Arial" w:cs="Arial"/>
          <w:sz w:val="22"/>
          <w:szCs w:val="22"/>
        </w:rPr>
        <w:t xml:space="preserve">6.3. Информация о кредитной организации, в которой размещены средства Компенсационного </w:t>
      </w:r>
      <w:proofErr w:type="gramStart"/>
      <w:r w:rsidRPr="00DD722C">
        <w:rPr>
          <w:rFonts w:ascii="Arial" w:eastAsiaTheme="minorHAnsi" w:hAnsi="Arial" w:cs="Arial"/>
          <w:sz w:val="22"/>
          <w:szCs w:val="22"/>
        </w:rPr>
        <w:t>фонда</w:t>
      </w:r>
      <w:proofErr w:type="gramEnd"/>
      <w:r w:rsidR="00631C52" w:rsidRPr="00DD722C">
        <w:rPr>
          <w:rFonts w:ascii="Arial" w:hAnsi="Arial" w:cs="Arial"/>
          <w:sz w:val="22"/>
          <w:szCs w:val="22"/>
        </w:rPr>
        <w:t xml:space="preserve"> обеспечения договорных обязательств</w:t>
      </w:r>
      <w:r w:rsidRPr="00DD722C">
        <w:rPr>
          <w:rFonts w:ascii="Arial" w:eastAsiaTheme="minorHAnsi" w:hAnsi="Arial" w:cs="Arial"/>
          <w:sz w:val="22"/>
          <w:szCs w:val="22"/>
        </w:rPr>
        <w:t xml:space="preserve">, подлежит размещению на </w:t>
      </w:r>
      <w:r w:rsidR="00631C52" w:rsidRPr="00DD722C">
        <w:rPr>
          <w:rFonts w:ascii="Arial" w:eastAsiaTheme="minorHAnsi" w:hAnsi="Arial" w:cs="Arial"/>
          <w:sz w:val="22"/>
          <w:szCs w:val="22"/>
        </w:rPr>
        <w:t xml:space="preserve">официальном сайте Организации. </w:t>
      </w:r>
      <w:r w:rsidRPr="00DD722C">
        <w:rPr>
          <w:rFonts w:ascii="Arial" w:eastAsiaTheme="minorHAnsi" w:hAnsi="Arial" w:cs="Arial"/>
          <w:sz w:val="22"/>
          <w:szCs w:val="22"/>
        </w:rPr>
        <w:t xml:space="preserve">Указанная информация подлежит изменению в течение пяти рабочих дней со дня, следующего за днем наступления события, повлекшего за собой такие изменения. </w:t>
      </w:r>
    </w:p>
    <w:p w:rsidR="00EB4673" w:rsidRDefault="00EB4673" w:rsidP="00EB4673">
      <w:pPr>
        <w:widowControl/>
        <w:ind w:firstLine="709"/>
        <w:jc w:val="both"/>
        <w:rPr>
          <w:rFonts w:ascii="Arial" w:eastAsiaTheme="minorHAnsi" w:hAnsi="Arial" w:cs="Arial"/>
          <w:sz w:val="22"/>
          <w:szCs w:val="22"/>
        </w:rPr>
      </w:pPr>
      <w:r>
        <w:rPr>
          <w:rFonts w:ascii="Arial" w:eastAsiaTheme="minorHAnsi" w:hAnsi="Arial" w:cs="Arial"/>
          <w:sz w:val="22"/>
          <w:szCs w:val="22"/>
        </w:rPr>
        <w:t xml:space="preserve">6.4. Сведения о </w:t>
      </w:r>
      <w:proofErr w:type="gramStart"/>
      <w:r>
        <w:rPr>
          <w:rFonts w:ascii="Arial" w:eastAsiaTheme="minorHAnsi" w:hAnsi="Arial" w:cs="Arial"/>
          <w:sz w:val="22"/>
          <w:szCs w:val="22"/>
        </w:rPr>
        <w:t>размере</w:t>
      </w:r>
      <w:proofErr w:type="gramEnd"/>
      <w:r>
        <w:rPr>
          <w:rFonts w:ascii="Arial" w:eastAsiaTheme="minorHAnsi" w:hAnsi="Arial" w:cs="Arial"/>
          <w:sz w:val="22"/>
          <w:szCs w:val="22"/>
        </w:rPr>
        <w:t xml:space="preserve"> сформированного Организацией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требованиями Градостроительного кодекса РФ. Организация обязуется </w:t>
      </w:r>
      <w:r w:rsidRPr="005359FF">
        <w:rPr>
          <w:rFonts w:ascii="Arial" w:eastAsiaTheme="minorHAnsi" w:hAnsi="Arial" w:cs="Arial"/>
          <w:sz w:val="22"/>
          <w:szCs w:val="22"/>
        </w:rPr>
        <w:t>ежеквартально не позднее чем в течение пяти рабочих дне</w:t>
      </w:r>
      <w:r>
        <w:rPr>
          <w:rFonts w:ascii="Arial" w:eastAsiaTheme="minorHAnsi" w:hAnsi="Arial" w:cs="Arial"/>
          <w:sz w:val="22"/>
          <w:szCs w:val="22"/>
        </w:rPr>
        <w:t>й с начала очередного квартала направлять сведения о размере сформированного Компенсационного фонда обеспечения договорных обязательств.</w:t>
      </w:r>
    </w:p>
    <w:p w:rsidR="00F84CB9" w:rsidRDefault="00F84CB9" w:rsidP="00F84CB9">
      <w:pPr>
        <w:widowControl/>
        <w:ind w:firstLine="709"/>
        <w:jc w:val="both"/>
        <w:rPr>
          <w:rFonts w:ascii="Arial" w:eastAsiaTheme="minorHAnsi" w:hAnsi="Arial" w:cs="Arial"/>
          <w:sz w:val="22"/>
          <w:szCs w:val="22"/>
        </w:rPr>
      </w:pPr>
    </w:p>
    <w:p w:rsidR="007D7740" w:rsidRDefault="007D7740" w:rsidP="00F84CB9">
      <w:pPr>
        <w:widowControl/>
        <w:ind w:firstLine="709"/>
        <w:jc w:val="both"/>
        <w:rPr>
          <w:rFonts w:ascii="Arial" w:eastAsiaTheme="minorHAnsi" w:hAnsi="Arial" w:cs="Arial"/>
          <w:sz w:val="22"/>
          <w:szCs w:val="22"/>
        </w:rPr>
      </w:pPr>
    </w:p>
    <w:p w:rsidR="007D7740" w:rsidRDefault="007D7740" w:rsidP="00F84CB9">
      <w:pPr>
        <w:widowControl/>
        <w:ind w:firstLine="709"/>
        <w:jc w:val="both"/>
        <w:rPr>
          <w:rFonts w:ascii="Arial" w:eastAsiaTheme="minorHAnsi" w:hAnsi="Arial" w:cs="Arial"/>
          <w:sz w:val="22"/>
          <w:szCs w:val="22"/>
        </w:rPr>
      </w:pPr>
    </w:p>
    <w:p w:rsidR="007D7740" w:rsidRPr="00DD722C" w:rsidRDefault="007D7740" w:rsidP="00F84CB9">
      <w:pPr>
        <w:widowControl/>
        <w:ind w:firstLine="709"/>
        <w:jc w:val="both"/>
        <w:rPr>
          <w:rFonts w:ascii="Arial" w:eastAsiaTheme="minorHAnsi" w:hAnsi="Arial" w:cs="Arial"/>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lastRenderedPageBreak/>
        <w:t>7. Переходные положения</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rPr>
      </w:pPr>
      <w:r w:rsidRPr="00DD722C">
        <w:rPr>
          <w:rFonts w:ascii="Arial" w:hAnsi="Arial" w:cs="Arial"/>
          <w:sz w:val="22"/>
          <w:szCs w:val="22"/>
        </w:rPr>
        <w:t xml:space="preserve">7.1. </w:t>
      </w:r>
      <w:proofErr w:type="gramStart"/>
      <w:r w:rsidRPr="00DD722C">
        <w:rPr>
          <w:rFonts w:ascii="Arial" w:hAnsi="Arial" w:cs="Arial"/>
          <w:sz w:val="22"/>
          <w:szCs w:val="22"/>
        </w:rPr>
        <w:t xml:space="preserve">Во исполнение требований Федерального закона от 29 декабря 2004 года № 191-ФЗ         «О введении в действие Градостроительного кодекса Российской Федерации» в редакции </w:t>
      </w:r>
      <w:r w:rsidR="0037144E" w:rsidRPr="00DD722C">
        <w:rPr>
          <w:rFonts w:ascii="Arial" w:eastAsiaTheme="minorHAnsi" w:hAnsi="Arial" w:cs="Arial"/>
          <w:sz w:val="22"/>
          <w:szCs w:val="22"/>
        </w:rPr>
        <w:t>Федерального</w:t>
      </w:r>
      <w:r w:rsidRPr="00DD722C">
        <w:rPr>
          <w:rFonts w:ascii="Arial" w:eastAsiaTheme="minorHAnsi" w:hAnsi="Arial" w:cs="Arial"/>
          <w:sz w:val="22"/>
          <w:szCs w:val="22"/>
        </w:rPr>
        <w:t xml:space="preserve"> закон</w:t>
      </w:r>
      <w:r w:rsidR="0037144E" w:rsidRPr="00DD722C">
        <w:rPr>
          <w:rFonts w:ascii="Arial" w:eastAsiaTheme="minorHAnsi" w:hAnsi="Arial" w:cs="Arial"/>
          <w:sz w:val="22"/>
          <w:szCs w:val="22"/>
        </w:rPr>
        <w:t>а</w:t>
      </w:r>
      <w:r w:rsidRPr="00DD722C">
        <w:rPr>
          <w:rFonts w:ascii="Arial" w:eastAsiaTheme="minorHAnsi" w:hAnsi="Arial" w:cs="Arial"/>
          <w:sz w:val="22"/>
          <w:szCs w:val="22"/>
        </w:rPr>
        <w:t xml:space="preserve"> от 03 июля 2016 года № 372-ФЗ «О внесении изменений в Градостроительный кодекс Российской Федерации и отдельные законодательные акты Российской Федерации», устанавливающего требования к формированию Компенсационного фонда </w:t>
      </w:r>
      <w:r w:rsidR="009562E6" w:rsidRPr="00DD722C">
        <w:rPr>
          <w:rFonts w:ascii="Arial" w:hAnsi="Arial" w:cs="Arial"/>
          <w:sz w:val="22"/>
          <w:szCs w:val="22"/>
        </w:rPr>
        <w:t>обеспечения договорных обязательств</w:t>
      </w:r>
      <w:r w:rsidR="009562E6" w:rsidRPr="00DD722C">
        <w:rPr>
          <w:rFonts w:ascii="Arial" w:eastAsiaTheme="minorHAnsi" w:hAnsi="Arial" w:cs="Arial"/>
          <w:sz w:val="22"/>
          <w:szCs w:val="22"/>
        </w:rPr>
        <w:t xml:space="preserve"> </w:t>
      </w:r>
      <w:r w:rsidRPr="00DD722C">
        <w:rPr>
          <w:rFonts w:ascii="Arial" w:eastAsiaTheme="minorHAnsi" w:hAnsi="Arial" w:cs="Arial"/>
          <w:sz w:val="22"/>
          <w:szCs w:val="22"/>
        </w:rPr>
        <w:t>в срок до 01 июля 2017 года, в</w:t>
      </w:r>
      <w:proofErr w:type="gramEnd"/>
      <w:r w:rsidRPr="00DD722C">
        <w:rPr>
          <w:rFonts w:ascii="Arial" w:eastAsiaTheme="minorHAnsi" w:hAnsi="Arial" w:cs="Arial"/>
          <w:sz w:val="22"/>
          <w:szCs w:val="22"/>
        </w:rPr>
        <w:t xml:space="preserve"> </w:t>
      </w:r>
      <w:proofErr w:type="gramStart"/>
      <w:r w:rsidRPr="00DD722C">
        <w:rPr>
          <w:rFonts w:ascii="Arial" w:eastAsiaTheme="minorHAnsi" w:hAnsi="Arial" w:cs="Arial"/>
          <w:sz w:val="22"/>
          <w:szCs w:val="22"/>
        </w:rPr>
        <w:t>Положении</w:t>
      </w:r>
      <w:proofErr w:type="gramEnd"/>
      <w:r w:rsidRPr="00DD722C">
        <w:rPr>
          <w:rFonts w:ascii="Arial" w:eastAsiaTheme="minorHAnsi" w:hAnsi="Arial" w:cs="Arial"/>
          <w:sz w:val="22"/>
          <w:szCs w:val="22"/>
        </w:rPr>
        <w:t xml:space="preserve"> указываются следующие переходные положения:</w:t>
      </w:r>
    </w:p>
    <w:p w:rsidR="00E6010B" w:rsidRPr="00DD722C" w:rsidRDefault="00E6010B" w:rsidP="00E6010B">
      <w:pPr>
        <w:pStyle w:val="a5"/>
        <w:spacing w:before="0" w:beforeAutospacing="0" w:after="0" w:afterAutospacing="0"/>
        <w:ind w:firstLine="709"/>
        <w:jc w:val="both"/>
        <w:textAlignment w:val="top"/>
        <w:rPr>
          <w:rFonts w:ascii="Arial" w:eastAsiaTheme="minorHAnsi" w:hAnsi="Arial" w:cs="Arial"/>
          <w:sz w:val="22"/>
          <w:szCs w:val="22"/>
        </w:rPr>
      </w:pPr>
      <w:r w:rsidRPr="00DD722C">
        <w:rPr>
          <w:rFonts w:ascii="Arial" w:eastAsiaTheme="minorHAnsi" w:hAnsi="Arial" w:cs="Arial"/>
          <w:sz w:val="22"/>
          <w:szCs w:val="22"/>
        </w:rPr>
        <w:t xml:space="preserve">7.1.1. </w:t>
      </w:r>
      <w:proofErr w:type="gramStart"/>
      <w:r w:rsidRPr="00DD722C">
        <w:rPr>
          <w:rFonts w:ascii="Arial" w:eastAsiaTheme="minorHAnsi" w:hAnsi="Arial" w:cs="Arial"/>
          <w:sz w:val="22"/>
          <w:szCs w:val="22"/>
        </w:rPr>
        <w:t>Организация на основании заявлений индивидуальных предпринимателей и (или) юридических лиц – членов Организации</w:t>
      </w:r>
      <w:r w:rsidR="0087340A" w:rsidRPr="00DD722C">
        <w:rPr>
          <w:rFonts w:ascii="Arial" w:eastAsiaTheme="minorHAnsi" w:hAnsi="Arial" w:cs="Arial"/>
          <w:sz w:val="22"/>
          <w:szCs w:val="22"/>
        </w:rPr>
        <w:t>, в соответствии с частью 4 статьи 55.4 Градостроительного кодекса Российской Федерации и пункта 2.2. настоящего Положения,</w:t>
      </w:r>
      <w:r w:rsidRPr="00DD722C">
        <w:rPr>
          <w:rFonts w:ascii="Arial" w:eastAsiaTheme="minorHAnsi" w:hAnsi="Arial" w:cs="Arial"/>
          <w:sz w:val="22"/>
          <w:szCs w:val="22"/>
        </w:rPr>
        <w:t xml:space="preserve"> в срок не позднее 01 июля 2017 года формирует Компенсационный фонд</w:t>
      </w:r>
      <w:r w:rsidR="0087340A" w:rsidRPr="00DD722C">
        <w:rPr>
          <w:rFonts w:ascii="Arial" w:hAnsi="Arial" w:cs="Arial"/>
          <w:sz w:val="22"/>
          <w:szCs w:val="22"/>
        </w:rPr>
        <w:t xml:space="preserve"> обеспечения договорных обязательств</w:t>
      </w:r>
      <w:r w:rsidRPr="00DD722C">
        <w:rPr>
          <w:rFonts w:ascii="Arial" w:eastAsiaTheme="minorHAnsi" w:hAnsi="Arial" w:cs="Arial"/>
          <w:sz w:val="22"/>
          <w:szCs w:val="22"/>
        </w:rPr>
        <w:t xml:space="preserve"> </w:t>
      </w:r>
      <w:r w:rsidR="0087340A" w:rsidRPr="00DD722C">
        <w:rPr>
          <w:rFonts w:ascii="Arial" w:eastAsiaTheme="minorHAnsi" w:hAnsi="Arial" w:cs="Arial"/>
          <w:sz w:val="22"/>
          <w:szCs w:val="22"/>
        </w:rPr>
        <w:t>в соответствии с частью 13</w:t>
      </w:r>
      <w:r w:rsidRPr="00DD722C">
        <w:rPr>
          <w:rFonts w:ascii="Arial" w:eastAsiaTheme="minorHAnsi" w:hAnsi="Arial" w:cs="Arial"/>
          <w:sz w:val="22"/>
          <w:szCs w:val="22"/>
        </w:rPr>
        <w:t xml:space="preserve"> статьи 55.16 Градостроительного кодекса Российской Федерации. </w:t>
      </w:r>
      <w:proofErr w:type="gramEnd"/>
    </w:p>
    <w:p w:rsidR="00E6010B" w:rsidRDefault="000F1CDF" w:rsidP="00E6010B">
      <w:pPr>
        <w:widowControl/>
        <w:ind w:firstLine="709"/>
        <w:jc w:val="both"/>
        <w:rPr>
          <w:rFonts w:ascii="Arial" w:eastAsiaTheme="minorHAnsi" w:hAnsi="Arial" w:cs="Arial"/>
          <w:sz w:val="22"/>
          <w:szCs w:val="22"/>
        </w:rPr>
      </w:pPr>
      <w:r w:rsidRPr="00DD722C">
        <w:rPr>
          <w:rFonts w:ascii="Arial" w:eastAsiaTheme="minorHAnsi" w:hAnsi="Arial" w:cs="Arial"/>
          <w:sz w:val="22"/>
          <w:szCs w:val="22"/>
        </w:rPr>
        <w:t>7.1.2</w:t>
      </w:r>
      <w:r w:rsidR="00BB3E68" w:rsidRPr="00DD722C">
        <w:rPr>
          <w:rFonts w:ascii="Arial" w:eastAsiaTheme="minorHAnsi" w:hAnsi="Arial" w:cs="Arial"/>
          <w:sz w:val="22"/>
          <w:szCs w:val="22"/>
        </w:rPr>
        <w:t xml:space="preserve">. </w:t>
      </w:r>
      <w:proofErr w:type="gramStart"/>
      <w:r w:rsidR="00BB3E68" w:rsidRPr="00DD722C">
        <w:rPr>
          <w:rFonts w:ascii="Arial" w:eastAsiaTheme="minorHAnsi" w:hAnsi="Arial" w:cs="Arial"/>
          <w:sz w:val="22"/>
          <w:szCs w:val="22"/>
        </w:rPr>
        <w:t>Размер</w:t>
      </w:r>
      <w:r w:rsidR="00E6010B" w:rsidRPr="00DD722C">
        <w:rPr>
          <w:rFonts w:ascii="Arial" w:eastAsiaTheme="minorHAnsi" w:hAnsi="Arial" w:cs="Arial"/>
          <w:sz w:val="22"/>
          <w:szCs w:val="22"/>
        </w:rPr>
        <w:t xml:space="preserve"> Компенсационного фонда </w:t>
      </w:r>
      <w:r w:rsidR="0087340A" w:rsidRPr="00DD722C">
        <w:rPr>
          <w:rFonts w:ascii="Arial" w:hAnsi="Arial" w:cs="Arial"/>
          <w:sz w:val="22"/>
          <w:szCs w:val="22"/>
        </w:rPr>
        <w:t>обеспечения договорных обязательств</w:t>
      </w:r>
      <w:r w:rsidR="0087340A" w:rsidRPr="00DD722C">
        <w:rPr>
          <w:rFonts w:ascii="Arial" w:eastAsiaTheme="minorHAnsi" w:hAnsi="Arial" w:cs="Arial"/>
          <w:sz w:val="22"/>
          <w:szCs w:val="22"/>
        </w:rPr>
        <w:t xml:space="preserve"> </w:t>
      </w:r>
      <w:r w:rsidR="00E6010B" w:rsidRPr="00DD722C">
        <w:rPr>
          <w:rFonts w:ascii="Arial" w:eastAsiaTheme="minorHAnsi" w:hAnsi="Arial" w:cs="Arial"/>
          <w:sz w:val="22"/>
          <w:szCs w:val="22"/>
        </w:rPr>
        <w:t>определяются Организацией на основании документов, представленных индивидуальными предпринимателям и (или) юридическими лицами – членами Организации, с учетом ранее внесенных ими взносов в компенсационный фонд Организации, а также с учетом взносов, внесенных ранее исключенными членами Организации и членами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w:t>
      </w:r>
      <w:proofErr w:type="gramEnd"/>
      <w:r w:rsidR="00E6010B" w:rsidRPr="00DD722C">
        <w:rPr>
          <w:rFonts w:ascii="Arial" w:eastAsiaTheme="minorHAnsi" w:hAnsi="Arial" w:cs="Arial"/>
          <w:sz w:val="22"/>
          <w:szCs w:val="22"/>
        </w:rPr>
        <w:t>, и доходов, полученных от размещения средств компенсационного фонда Организации.</w:t>
      </w:r>
    </w:p>
    <w:p w:rsidR="003517C4" w:rsidRPr="00DD722C" w:rsidRDefault="003517C4" w:rsidP="003517C4">
      <w:pPr>
        <w:pStyle w:val="ConsPlusNormal"/>
        <w:ind w:firstLine="709"/>
        <w:jc w:val="both"/>
        <w:rPr>
          <w:sz w:val="22"/>
          <w:szCs w:val="22"/>
        </w:rPr>
      </w:pPr>
      <w:r w:rsidRPr="00DD722C">
        <w:rPr>
          <w:sz w:val="22"/>
          <w:szCs w:val="22"/>
        </w:rPr>
        <w:t>Средства компенсационного фонда Организации, внесенные ранее исключенными членами и членами, добровольно прекратившими членство в Организации, доходы, полученные от размещения средств компенсационного фонда, зачисляются в Компенсационный фонд обеспечения договорных обязательств, за исключением случая, предусмотренного пунктом 7.1.</w:t>
      </w:r>
      <w:r w:rsidR="00B56427">
        <w:rPr>
          <w:sz w:val="22"/>
          <w:szCs w:val="22"/>
        </w:rPr>
        <w:t>5</w:t>
      </w:r>
      <w:r w:rsidRPr="00DD722C">
        <w:rPr>
          <w:sz w:val="22"/>
          <w:szCs w:val="22"/>
        </w:rPr>
        <w:t>. настоящего Положения.</w:t>
      </w:r>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3</w:t>
      </w:r>
      <w:r w:rsidRPr="00DD722C">
        <w:rPr>
          <w:sz w:val="22"/>
          <w:szCs w:val="22"/>
        </w:rPr>
        <w:t>. Уведомление и расчет размера взносов в Компенсационный фонд</w:t>
      </w:r>
      <w:r w:rsidR="006E5E72" w:rsidRPr="00DD722C">
        <w:rPr>
          <w:sz w:val="22"/>
          <w:szCs w:val="22"/>
        </w:rPr>
        <w:t xml:space="preserve"> обеспечения договорных обязательств</w:t>
      </w:r>
      <w:r w:rsidRPr="00DD722C">
        <w:rPr>
          <w:sz w:val="22"/>
          <w:szCs w:val="22"/>
        </w:rPr>
        <w:t xml:space="preserve"> в письменной форме направляются Организацией ее членам. В пятидневный срок </w:t>
      </w:r>
      <w:proofErr w:type="gramStart"/>
      <w:r w:rsidRPr="00DD722C">
        <w:rPr>
          <w:sz w:val="22"/>
          <w:szCs w:val="22"/>
        </w:rPr>
        <w:t>с даты получения</w:t>
      </w:r>
      <w:proofErr w:type="gramEnd"/>
      <w:r w:rsidRPr="00DD722C">
        <w:rPr>
          <w:sz w:val="22"/>
          <w:szCs w:val="22"/>
        </w:rPr>
        <w:t xml:space="preserve"> данных уведомления и расчета член Организации при необходимости обязан внести дополнительно взносы в Компенсационный фонд</w:t>
      </w:r>
      <w:r w:rsidR="006E5E72" w:rsidRPr="00DD722C">
        <w:rPr>
          <w:sz w:val="22"/>
          <w:szCs w:val="22"/>
        </w:rPr>
        <w:t xml:space="preserve"> обеспечения договорных обязательств</w:t>
      </w:r>
      <w:r w:rsidRPr="00DD722C">
        <w:rPr>
          <w:sz w:val="22"/>
          <w:szCs w:val="22"/>
        </w:rPr>
        <w:t>, указанные в данном уведомлении.</w:t>
      </w:r>
    </w:p>
    <w:p w:rsidR="00E6010B" w:rsidRPr="00DD722C" w:rsidRDefault="00E6010B" w:rsidP="00E6010B">
      <w:pPr>
        <w:pStyle w:val="ConsPlusNormal"/>
        <w:ind w:firstLine="709"/>
        <w:jc w:val="both"/>
        <w:rPr>
          <w:sz w:val="22"/>
          <w:szCs w:val="22"/>
        </w:rPr>
      </w:pPr>
      <w:r w:rsidRPr="00DD722C">
        <w:rPr>
          <w:sz w:val="22"/>
          <w:szCs w:val="22"/>
        </w:rPr>
        <w:t>7.1.</w:t>
      </w:r>
      <w:r w:rsidR="000F1CDF" w:rsidRPr="00DD722C">
        <w:rPr>
          <w:sz w:val="22"/>
          <w:szCs w:val="22"/>
        </w:rPr>
        <w:t>4</w:t>
      </w:r>
      <w:r w:rsidRPr="00DD722C">
        <w:rPr>
          <w:sz w:val="22"/>
          <w:szCs w:val="22"/>
        </w:rPr>
        <w:t xml:space="preserve">. </w:t>
      </w:r>
      <w:proofErr w:type="gramStart"/>
      <w:r w:rsidRPr="00DD722C">
        <w:rPr>
          <w:sz w:val="22"/>
          <w:szCs w:val="22"/>
        </w:rPr>
        <w:t>В случае, если сумма ранее внесенного членом Организации взноса в компенсационный фонд Организации оказалась больше, чем минимальный размер взноса в Компенсационный фонд возмещения вреда, формируемый с учетом уровня ответственности данного члена Организации в соответствии с Градостроительным кодексом Российской Фе</w:t>
      </w:r>
      <w:r w:rsidR="007D4789">
        <w:rPr>
          <w:sz w:val="22"/>
          <w:szCs w:val="22"/>
        </w:rPr>
        <w:t>дерации и пунктом 2.6</w:t>
      </w:r>
      <w:r w:rsidR="008C25AB" w:rsidRPr="00DD722C">
        <w:rPr>
          <w:sz w:val="22"/>
          <w:szCs w:val="22"/>
        </w:rPr>
        <w:t>.</w:t>
      </w:r>
      <w:proofErr w:type="gramEnd"/>
      <w:r w:rsidRPr="00DD722C">
        <w:rPr>
          <w:sz w:val="22"/>
          <w:szCs w:val="22"/>
        </w:rPr>
        <w:t xml:space="preserve"> Положения</w:t>
      </w:r>
      <w:r w:rsidR="008C25AB" w:rsidRPr="00DD722C">
        <w:rPr>
          <w:sz w:val="22"/>
          <w:szCs w:val="22"/>
        </w:rPr>
        <w:t xml:space="preserve"> о Компенсационном </w:t>
      </w:r>
      <w:proofErr w:type="gramStart"/>
      <w:r w:rsidR="008C25AB" w:rsidRPr="00DD722C">
        <w:rPr>
          <w:sz w:val="22"/>
          <w:szCs w:val="22"/>
        </w:rPr>
        <w:t>фонде</w:t>
      </w:r>
      <w:proofErr w:type="gramEnd"/>
      <w:r w:rsidR="008C25AB" w:rsidRPr="00DD722C">
        <w:rPr>
          <w:sz w:val="22"/>
          <w:szCs w:val="22"/>
        </w:rPr>
        <w:t xml:space="preserve"> возмещения вреда</w:t>
      </w:r>
      <w:r w:rsidR="00D02E32" w:rsidRPr="00DD722C">
        <w:rPr>
          <w:sz w:val="22"/>
          <w:szCs w:val="22"/>
        </w:rPr>
        <w:t xml:space="preserve"> НЕКОММЕРЧЕСКОГО ПАРТНЕРСТВА «САМОРЕГУЛИРУЕМАЯ КОРПОРАЦИЯ СТРОИТЕЛЕЙ КРАСНОЯРСКОГО КРАЯ»</w:t>
      </w:r>
      <w:r w:rsidRPr="00DD722C">
        <w:rPr>
          <w:sz w:val="22"/>
          <w:szCs w:val="22"/>
        </w:rPr>
        <w:t xml:space="preserve">, сумма превышения по заявлению указанного члена Организации может быть зачислена в счет взноса члена Организации в </w:t>
      </w:r>
      <w:r w:rsidR="001100E6" w:rsidRPr="00DD722C">
        <w:rPr>
          <w:sz w:val="22"/>
          <w:szCs w:val="22"/>
        </w:rPr>
        <w:t xml:space="preserve">Компенсационный </w:t>
      </w:r>
      <w:r w:rsidRPr="00DD722C">
        <w:rPr>
          <w:sz w:val="22"/>
          <w:szCs w:val="22"/>
        </w:rPr>
        <w:t>фонд обеспечения договорных обязательств Организации.</w:t>
      </w:r>
    </w:p>
    <w:p w:rsidR="008934F3" w:rsidRPr="00DD722C" w:rsidRDefault="00E6010B" w:rsidP="00E6010B">
      <w:pPr>
        <w:pStyle w:val="ConsPlusNormal"/>
        <w:ind w:firstLine="709"/>
        <w:jc w:val="both"/>
        <w:rPr>
          <w:sz w:val="22"/>
          <w:szCs w:val="22"/>
        </w:rPr>
      </w:pPr>
      <w:r w:rsidRPr="00DD722C">
        <w:rPr>
          <w:sz w:val="22"/>
          <w:szCs w:val="22"/>
        </w:rPr>
        <w:t>7.1.</w:t>
      </w:r>
      <w:r w:rsidR="00B56427">
        <w:rPr>
          <w:sz w:val="22"/>
          <w:szCs w:val="22"/>
        </w:rPr>
        <w:t>5</w:t>
      </w:r>
      <w:r w:rsidRPr="00DD722C">
        <w:rPr>
          <w:sz w:val="22"/>
          <w:szCs w:val="22"/>
        </w:rPr>
        <w:t xml:space="preserve">. </w:t>
      </w:r>
      <w:proofErr w:type="gramStart"/>
      <w:r w:rsidRPr="00DD722C">
        <w:rPr>
          <w:sz w:val="22"/>
          <w:szCs w:val="22"/>
        </w:rPr>
        <w:t>Юридическое лицо, индивидуальный предприниматель, добровольно прекратившие членство в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Организацию о перечислении внесенного ими взноса в компенсационный фонд Организации, в саморегулируемую</w:t>
      </w:r>
      <w:proofErr w:type="gramEnd"/>
      <w:r w:rsidRPr="00DD722C">
        <w:rPr>
          <w:sz w:val="22"/>
          <w:szCs w:val="22"/>
        </w:rPr>
        <w:t xml:space="preserve"> организацию, в которую переходят </w:t>
      </w:r>
      <w:proofErr w:type="gramStart"/>
      <w:r w:rsidRPr="00DD722C">
        <w:rPr>
          <w:sz w:val="22"/>
          <w:szCs w:val="22"/>
        </w:rPr>
        <w:t>такие</w:t>
      </w:r>
      <w:proofErr w:type="gramEnd"/>
      <w:r w:rsidRPr="00DD722C">
        <w:rPr>
          <w:sz w:val="22"/>
          <w:szCs w:val="22"/>
        </w:rPr>
        <w:t xml:space="preserve"> юридическое лицо, индивидуальный предприниматель. </w:t>
      </w:r>
    </w:p>
    <w:p w:rsidR="008934F3" w:rsidRPr="00DD722C" w:rsidRDefault="00E6010B" w:rsidP="00B21607">
      <w:pPr>
        <w:pStyle w:val="ConsPlusNormal"/>
        <w:ind w:firstLine="709"/>
        <w:jc w:val="both"/>
        <w:rPr>
          <w:sz w:val="22"/>
          <w:szCs w:val="22"/>
        </w:rPr>
      </w:pPr>
      <w:proofErr w:type="gramStart"/>
      <w:r w:rsidRPr="00DD722C">
        <w:rPr>
          <w:sz w:val="22"/>
          <w:szCs w:val="22"/>
        </w:rPr>
        <w:t xml:space="preserve">В указанном случае взнос в компенсационный фонд должен быть перечислен в течение 7 (семи) рабочих дней со дня поступления в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w:t>
      </w:r>
      <w:proofErr w:type="gramEnd"/>
    </w:p>
    <w:p w:rsidR="009428C3" w:rsidRDefault="00E6010B" w:rsidP="003E1841">
      <w:pPr>
        <w:pStyle w:val="ConsPlusNormal"/>
        <w:ind w:firstLine="709"/>
        <w:jc w:val="both"/>
        <w:rPr>
          <w:sz w:val="22"/>
          <w:szCs w:val="22"/>
        </w:rPr>
      </w:pPr>
      <w:r w:rsidRPr="00DD722C">
        <w:rPr>
          <w:sz w:val="22"/>
          <w:szCs w:val="22"/>
        </w:rPr>
        <w:t>7.1.</w:t>
      </w:r>
      <w:r w:rsidR="00B210EF">
        <w:rPr>
          <w:sz w:val="22"/>
          <w:szCs w:val="22"/>
        </w:rPr>
        <w:t>6</w:t>
      </w:r>
      <w:r w:rsidRPr="00DD722C">
        <w:rPr>
          <w:sz w:val="22"/>
          <w:szCs w:val="22"/>
        </w:rPr>
        <w:t xml:space="preserve">. </w:t>
      </w:r>
      <w:proofErr w:type="gramStart"/>
      <w:r w:rsidRPr="00DD722C">
        <w:rPr>
          <w:sz w:val="22"/>
          <w:szCs w:val="22"/>
        </w:rPr>
        <w:t xml:space="preserve">Юридическое лицо, индивидуальный предприниматель, добровольно прекратившие членство в саморегулируемой организации в целях перехода в Организацию, для соблюдения императивного требования о необходимости членства в </w:t>
      </w:r>
      <w:r w:rsidR="009E18A0" w:rsidRPr="00DD722C">
        <w:rPr>
          <w:sz w:val="22"/>
          <w:szCs w:val="22"/>
        </w:rPr>
        <w:t xml:space="preserve">саморегулируемой </w:t>
      </w:r>
      <w:r w:rsidR="009E18A0" w:rsidRPr="00DD722C">
        <w:rPr>
          <w:sz w:val="22"/>
          <w:szCs w:val="22"/>
        </w:rPr>
        <w:lastRenderedPageBreak/>
        <w:t>организации по</w:t>
      </w:r>
      <w:r w:rsidRPr="00DD722C">
        <w:rPr>
          <w:sz w:val="22"/>
          <w:szCs w:val="22"/>
        </w:rPr>
        <w:t xml:space="preserve"> месту регистрации таких юридического лица или индивидуального предпринимателя, вправе со дня принятия решения о приеме их в члены Организации, но не позднее 1 сентября 2017 года подать заявление в саморегулируемую организацию, членство в которой</w:t>
      </w:r>
      <w:proofErr w:type="gramEnd"/>
      <w:r w:rsidRPr="00DD722C">
        <w:rPr>
          <w:sz w:val="22"/>
          <w:szCs w:val="22"/>
        </w:rPr>
        <w:t xml:space="preserve"> прекращено в соответствии с настоящей частью, о перечислении внесенного такими лицами взноса в компенсационный фонд саморегулируемой организации, в Организацию. </w:t>
      </w:r>
    </w:p>
    <w:p w:rsidR="00E6010B" w:rsidRPr="00DD722C" w:rsidRDefault="009428C3" w:rsidP="009428C3">
      <w:pPr>
        <w:pStyle w:val="ConsPlusNormal"/>
        <w:ind w:firstLine="709"/>
        <w:jc w:val="both"/>
        <w:rPr>
          <w:sz w:val="22"/>
          <w:szCs w:val="22"/>
        </w:rPr>
      </w:pPr>
      <w:proofErr w:type="gramStart"/>
      <w:r>
        <w:rPr>
          <w:sz w:val="22"/>
          <w:szCs w:val="22"/>
        </w:rPr>
        <w:t xml:space="preserve">В указанном случае взнос в </w:t>
      </w:r>
      <w:r w:rsidR="005323ED">
        <w:rPr>
          <w:sz w:val="22"/>
          <w:szCs w:val="22"/>
        </w:rPr>
        <w:t xml:space="preserve">компенсационный фонд </w:t>
      </w:r>
      <w:r>
        <w:rPr>
          <w:sz w:val="22"/>
          <w:szCs w:val="22"/>
        </w:rPr>
        <w:t>должен быть перечислен в Организацию течение 7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Организации.</w:t>
      </w:r>
      <w:proofErr w:type="gramEnd"/>
      <w:r>
        <w:rPr>
          <w:sz w:val="22"/>
          <w:szCs w:val="22"/>
        </w:rPr>
        <w:t xml:space="preserve"> </w:t>
      </w:r>
      <w:r w:rsidR="00E6010B" w:rsidRPr="00DD722C">
        <w:rPr>
          <w:sz w:val="22"/>
          <w:szCs w:val="22"/>
        </w:rPr>
        <w:t>При этом при приеме в члены Организации денежные средства, подлежащие перечислению в соответствии с настоящим пунктом, уч</w:t>
      </w:r>
      <w:r w:rsidR="009E18A0" w:rsidRPr="00DD722C">
        <w:rPr>
          <w:sz w:val="22"/>
          <w:szCs w:val="22"/>
        </w:rPr>
        <w:t>итываются при расчете взноса в К</w:t>
      </w:r>
      <w:r w:rsidR="00E6010B" w:rsidRPr="00DD722C">
        <w:rPr>
          <w:sz w:val="22"/>
          <w:szCs w:val="22"/>
        </w:rPr>
        <w:t>омпенсационный фонд</w:t>
      </w:r>
      <w:r w:rsidR="009E18A0" w:rsidRPr="00DD722C">
        <w:rPr>
          <w:sz w:val="22"/>
          <w:szCs w:val="22"/>
        </w:rPr>
        <w:t xml:space="preserve"> возмещения вреда и Компенсационный фонд обеспечения договорных обязательств Организации (в случае его создания)</w:t>
      </w:r>
      <w:r w:rsidR="00E6010B" w:rsidRPr="00DD722C">
        <w:rPr>
          <w:sz w:val="22"/>
          <w:szCs w:val="22"/>
        </w:rPr>
        <w:t xml:space="preserve">. </w:t>
      </w:r>
    </w:p>
    <w:p w:rsidR="00BB0692" w:rsidRPr="005359FF" w:rsidRDefault="00BB0692" w:rsidP="00BB0692">
      <w:pPr>
        <w:pStyle w:val="ConsPlusNormal"/>
        <w:ind w:firstLine="709"/>
        <w:jc w:val="both"/>
        <w:rPr>
          <w:sz w:val="22"/>
          <w:szCs w:val="22"/>
        </w:rPr>
      </w:pPr>
      <w:r w:rsidRPr="005359FF">
        <w:rPr>
          <w:sz w:val="22"/>
          <w:szCs w:val="22"/>
        </w:rPr>
        <w:t xml:space="preserve">7.1.7. Юридическое лицо, индивидуальный предприниматель, членство </w:t>
      </w:r>
      <w:proofErr w:type="gramStart"/>
      <w:r w:rsidRPr="005359FF">
        <w:rPr>
          <w:sz w:val="22"/>
          <w:szCs w:val="22"/>
        </w:rPr>
        <w:t>которых</w:t>
      </w:r>
      <w:proofErr w:type="gramEnd"/>
      <w:r w:rsidRPr="005359FF">
        <w:rPr>
          <w:sz w:val="22"/>
          <w:szCs w:val="22"/>
        </w:rPr>
        <w:t xml:space="preserve"> в Организации прекращено</w:t>
      </w:r>
      <w:r>
        <w:rPr>
          <w:sz w:val="22"/>
          <w:szCs w:val="22"/>
        </w:rPr>
        <w:t xml:space="preserve"> в соответствии </w:t>
      </w:r>
      <w:r w:rsidRPr="007D7740">
        <w:rPr>
          <w:sz w:val="22"/>
          <w:szCs w:val="22"/>
        </w:rPr>
        <w:t>с частью 6 статьи 3.3.</w:t>
      </w:r>
      <w:r w:rsidRPr="005359FF">
        <w:rPr>
          <w:sz w:val="22"/>
          <w:szCs w:val="22"/>
        </w:rPr>
        <w:t xml:space="preserve"> </w:t>
      </w:r>
      <w:proofErr w:type="gramStart"/>
      <w:r w:rsidRPr="005359FF">
        <w:rPr>
          <w:sz w:val="22"/>
          <w:szCs w:val="22"/>
        </w:rPr>
        <w:t xml:space="preserve">Федерального закона от 29 декабря 2004 года № 191-ФЗ «О введении в действие Градостроительного кодекса Российской Федерации» и которые не вступили в иную саморегулируемую организацию, вправе в течение года после 1 июля 2021 года подать заявление в Организацию, членство в которой было прекращено такими лицами в соответствии с настоящим пунктом, о возврате внесенных ими взносов в компенсационный фонд. </w:t>
      </w:r>
      <w:proofErr w:type="gramEnd"/>
    </w:p>
    <w:p w:rsidR="00BB0692" w:rsidRPr="005359FF" w:rsidRDefault="00BB0692" w:rsidP="00BB0692">
      <w:pPr>
        <w:pStyle w:val="ConsPlusNormal"/>
        <w:ind w:firstLine="709"/>
        <w:jc w:val="both"/>
        <w:rPr>
          <w:sz w:val="22"/>
          <w:szCs w:val="22"/>
        </w:rPr>
      </w:pPr>
      <w:proofErr w:type="gramStart"/>
      <w:r>
        <w:rPr>
          <w:sz w:val="22"/>
          <w:szCs w:val="22"/>
        </w:rPr>
        <w:t>В этом</w:t>
      </w:r>
      <w:r w:rsidRPr="005359FF">
        <w:rPr>
          <w:sz w:val="22"/>
          <w:szCs w:val="22"/>
        </w:rPr>
        <w:t xml:space="preserve"> случае</w:t>
      </w:r>
      <w:r>
        <w:rPr>
          <w:sz w:val="22"/>
          <w:szCs w:val="22"/>
        </w:rPr>
        <w:t xml:space="preserve"> Организация обязуется</w:t>
      </w:r>
      <w:r w:rsidRPr="005359FF">
        <w:rPr>
          <w:sz w:val="22"/>
          <w:szCs w:val="22"/>
        </w:rPr>
        <w:t xml:space="preserve"> в течение 10 (десяти) дней со дня поступления в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Организации, за исключением случаев, если в соответствии со </w:t>
      </w:r>
      <w:hyperlink r:id="rId11" w:history="1">
        <w:r w:rsidRPr="005359FF">
          <w:rPr>
            <w:sz w:val="22"/>
            <w:szCs w:val="22"/>
          </w:rPr>
          <w:t>статьей 60</w:t>
        </w:r>
      </w:hyperlink>
      <w:r w:rsidRPr="005359FF">
        <w:rPr>
          <w:sz w:val="22"/>
          <w:szCs w:val="22"/>
        </w:rPr>
        <w:t xml:space="preserve"> Градостроительного кодекса Российской Федерации осуществлялись выплаты из компенсационного фонда такой Организации в результате наступления солидарной ответственности за вред, возникший вследствие недостатков</w:t>
      </w:r>
      <w:proofErr w:type="gramEnd"/>
      <w:r w:rsidRPr="005359FF">
        <w:rPr>
          <w:sz w:val="22"/>
          <w:szCs w:val="22"/>
        </w:rPr>
        <w:t xml:space="preserve"> работ по строительству, реконструкции, капитальному ремонту объекта капитального строительства, выполненных </w:t>
      </w:r>
      <w:proofErr w:type="gramStart"/>
      <w:r w:rsidRPr="005359FF">
        <w:rPr>
          <w:sz w:val="22"/>
          <w:szCs w:val="22"/>
        </w:rPr>
        <w:t>такими</w:t>
      </w:r>
      <w:proofErr w:type="gramEnd"/>
      <w:r w:rsidRPr="005359FF">
        <w:rPr>
          <w:sz w:val="22"/>
          <w:szCs w:val="22"/>
        </w:rPr>
        <w:t xml:space="preserve"> юридическим лицом, индивидуальным предпринимателем. Со дня возврата таким лицам взносов, уплаченных ими в компенсационный фонд Организации, Организация не может быть привлечена к солидарной ответственности, предусмотренной </w:t>
      </w:r>
      <w:hyperlink r:id="rId12" w:history="1">
        <w:r w:rsidRPr="005359FF">
          <w:rPr>
            <w:sz w:val="22"/>
            <w:szCs w:val="22"/>
          </w:rPr>
          <w:t>статьей 60</w:t>
        </w:r>
      </w:hyperlink>
      <w:r w:rsidRPr="005359FF">
        <w:rPr>
          <w:sz w:val="22"/>
          <w:szCs w:val="22"/>
        </w:rPr>
        <w:t xml:space="preserve"> Градостроительного кодекса Российской Федерации, в отношении таких лиц.</w:t>
      </w:r>
    </w:p>
    <w:p w:rsidR="00EA73ED" w:rsidRPr="00DD722C" w:rsidRDefault="00EA73ED" w:rsidP="006B1705">
      <w:pPr>
        <w:pStyle w:val="a5"/>
        <w:spacing w:before="0" w:beforeAutospacing="0" w:after="0" w:afterAutospacing="0"/>
        <w:textAlignment w:val="top"/>
        <w:rPr>
          <w:rFonts w:ascii="Arial" w:hAnsi="Arial" w:cs="Arial"/>
          <w:b/>
          <w:sz w:val="22"/>
          <w:szCs w:val="22"/>
        </w:rPr>
      </w:pPr>
    </w:p>
    <w:p w:rsidR="00E6010B" w:rsidRPr="00DD722C" w:rsidRDefault="00E6010B" w:rsidP="00E6010B">
      <w:pPr>
        <w:pStyle w:val="a5"/>
        <w:spacing w:before="0" w:beforeAutospacing="0" w:after="0" w:afterAutospacing="0"/>
        <w:jc w:val="center"/>
        <w:textAlignment w:val="top"/>
        <w:rPr>
          <w:rFonts w:ascii="Arial" w:hAnsi="Arial" w:cs="Arial"/>
          <w:b/>
          <w:sz w:val="22"/>
          <w:szCs w:val="22"/>
        </w:rPr>
      </w:pPr>
      <w:r w:rsidRPr="00DD722C">
        <w:rPr>
          <w:rFonts w:ascii="Arial" w:hAnsi="Arial" w:cs="Arial"/>
          <w:b/>
          <w:sz w:val="22"/>
          <w:szCs w:val="22"/>
        </w:rPr>
        <w:t>8. Заключительные положения</w:t>
      </w:r>
    </w:p>
    <w:p w:rsidR="00E6010B" w:rsidRPr="00DD722C" w:rsidRDefault="00E6010B" w:rsidP="00E6010B">
      <w:pPr>
        <w:pStyle w:val="a5"/>
        <w:spacing w:before="0" w:beforeAutospacing="0" w:after="0" w:afterAutospacing="0"/>
        <w:jc w:val="both"/>
        <w:textAlignment w:val="top"/>
        <w:rPr>
          <w:rFonts w:ascii="Arial" w:hAnsi="Arial" w:cs="Arial"/>
          <w:sz w:val="22"/>
          <w:szCs w:val="22"/>
        </w:rPr>
      </w:pPr>
    </w:p>
    <w:p w:rsidR="00866201" w:rsidRPr="00DD722C" w:rsidRDefault="00866201" w:rsidP="00F2044F">
      <w:pPr>
        <w:widowControl/>
        <w:ind w:firstLine="709"/>
        <w:jc w:val="both"/>
        <w:rPr>
          <w:rFonts w:ascii="Arial" w:eastAsiaTheme="minorHAnsi" w:hAnsi="Arial" w:cs="Arial"/>
          <w:sz w:val="22"/>
          <w:szCs w:val="22"/>
        </w:rPr>
      </w:pPr>
      <w:r w:rsidRPr="00DD722C">
        <w:rPr>
          <w:rFonts w:ascii="Arial" w:eastAsiaTheme="minorHAnsi" w:hAnsi="Arial" w:cs="Arial"/>
          <w:sz w:val="22"/>
          <w:szCs w:val="22"/>
        </w:rPr>
        <w:t xml:space="preserve">8.1. Организация, в случае формирования Компенсационного фонда обеспечения договорных обязательств, не вправе в процессе своей деятельности принимать решение о ликвидации данного компенсационного </w:t>
      </w:r>
      <w:r w:rsidR="0016671A" w:rsidRPr="00DD722C">
        <w:rPr>
          <w:rFonts w:ascii="Arial" w:eastAsiaTheme="minorHAnsi" w:hAnsi="Arial" w:cs="Arial"/>
          <w:sz w:val="22"/>
          <w:szCs w:val="22"/>
        </w:rPr>
        <w:t>фонда</w:t>
      </w:r>
      <w:r w:rsidRPr="00DD722C">
        <w:rPr>
          <w:rFonts w:ascii="Arial" w:eastAsiaTheme="minorHAnsi" w:hAnsi="Arial" w:cs="Arial"/>
          <w:sz w:val="22"/>
          <w:szCs w:val="22"/>
        </w:rPr>
        <w:t xml:space="preserve">. </w:t>
      </w:r>
    </w:p>
    <w:p w:rsidR="00F0676C" w:rsidRPr="00DD722C" w:rsidRDefault="0016671A" w:rsidP="00F2044F">
      <w:pPr>
        <w:widowControl/>
        <w:ind w:firstLine="709"/>
        <w:jc w:val="both"/>
        <w:rPr>
          <w:rFonts w:ascii="Arial" w:eastAsiaTheme="minorHAnsi" w:hAnsi="Arial" w:cs="Arial"/>
          <w:sz w:val="22"/>
          <w:szCs w:val="22"/>
        </w:rPr>
      </w:pPr>
      <w:r w:rsidRPr="00DD722C">
        <w:rPr>
          <w:rFonts w:ascii="Arial" w:eastAsiaTheme="minorHAnsi" w:hAnsi="Arial" w:cs="Arial"/>
          <w:sz w:val="22"/>
          <w:szCs w:val="22"/>
        </w:rPr>
        <w:t>8.2</w:t>
      </w:r>
      <w:r w:rsidR="00E6010B" w:rsidRPr="00DD722C">
        <w:rPr>
          <w:rFonts w:ascii="Arial" w:eastAsiaTheme="minorHAnsi" w:hAnsi="Arial" w:cs="Arial"/>
          <w:sz w:val="22"/>
          <w:szCs w:val="22"/>
        </w:rPr>
        <w:t xml:space="preserve">. </w:t>
      </w:r>
      <w:proofErr w:type="gramStart"/>
      <w:r w:rsidR="00E6010B" w:rsidRPr="00DD722C">
        <w:rPr>
          <w:rFonts w:ascii="Arial" w:eastAsiaTheme="minorHAnsi" w:hAnsi="Arial" w:cs="Arial"/>
          <w:sz w:val="22"/>
          <w:szCs w:val="22"/>
        </w:rPr>
        <w:t xml:space="preserve">В случае исключения сведений об Организации </w:t>
      </w:r>
      <w:r w:rsidR="00866201" w:rsidRPr="00DD722C">
        <w:rPr>
          <w:rFonts w:ascii="Arial" w:eastAsiaTheme="minorHAnsi" w:hAnsi="Arial" w:cs="Arial"/>
          <w:sz w:val="22"/>
          <w:szCs w:val="22"/>
        </w:rPr>
        <w:t xml:space="preserve">из </w:t>
      </w:r>
      <w:r w:rsidR="00E6010B" w:rsidRPr="00DD722C">
        <w:rPr>
          <w:rFonts w:ascii="Arial" w:eastAsiaTheme="minorHAnsi" w:hAnsi="Arial" w:cs="Arial"/>
          <w:sz w:val="22"/>
          <w:szCs w:val="22"/>
        </w:rPr>
        <w:t xml:space="preserve">государственного реестра саморегулируемых организаций средства Компенсационного фонда </w:t>
      </w:r>
      <w:r w:rsidR="00EA73ED" w:rsidRPr="00DD722C">
        <w:rPr>
          <w:rFonts w:ascii="Arial" w:eastAsiaTheme="minorHAnsi" w:hAnsi="Arial" w:cs="Arial"/>
          <w:sz w:val="22"/>
          <w:szCs w:val="22"/>
        </w:rPr>
        <w:t xml:space="preserve">обеспечения договорных обязательств </w:t>
      </w:r>
      <w:r w:rsidR="00E6010B" w:rsidRPr="00DD722C">
        <w:rPr>
          <w:rFonts w:ascii="Arial" w:eastAsiaTheme="minorHAnsi" w:hAnsi="Arial" w:cs="Arial"/>
          <w:sz w:val="22"/>
          <w:szCs w:val="22"/>
        </w:rPr>
        <w:t xml:space="preserve">в недельный срок с даты исключения таких сведений подлежат зачислению на специальный банковский счет </w:t>
      </w:r>
      <w:r w:rsidR="00F0676C" w:rsidRPr="005359FF">
        <w:rPr>
          <w:rFonts w:ascii="Arial" w:eastAsiaTheme="minorHAnsi" w:hAnsi="Arial" w:cs="Arial"/>
          <w:sz w:val="22"/>
          <w:szCs w:val="22"/>
        </w:rPr>
        <w:t xml:space="preserve">Национального объединения саморегулируемых организаций, </w:t>
      </w:r>
      <w:r w:rsidR="00F0676C">
        <w:rPr>
          <w:rFonts w:ascii="Arial" w:eastAsiaTheme="minorHAnsi" w:hAnsi="Arial" w:cs="Arial"/>
          <w:sz w:val="22"/>
          <w:szCs w:val="22"/>
        </w:rPr>
        <w:t>основанных на членстве лиц, осуществляющих строительство</w:t>
      </w:r>
      <w:r w:rsidR="00F0676C" w:rsidRPr="005359FF">
        <w:rPr>
          <w:rFonts w:ascii="Arial" w:eastAsiaTheme="minorHAnsi" w:hAnsi="Arial" w:cs="Arial"/>
          <w:sz w:val="22"/>
          <w:szCs w:val="22"/>
        </w:rPr>
        <w:t>,</w:t>
      </w:r>
      <w:r w:rsidR="00F0676C">
        <w:rPr>
          <w:rFonts w:ascii="Arial" w:eastAsiaTheme="minorHAnsi" w:hAnsi="Arial" w:cs="Arial"/>
          <w:sz w:val="22"/>
          <w:szCs w:val="22"/>
        </w:rPr>
        <w:t xml:space="preserve"> </w:t>
      </w:r>
      <w:r w:rsidR="00E6010B" w:rsidRPr="00DD722C">
        <w:rPr>
          <w:rFonts w:ascii="Arial" w:eastAsiaTheme="minorHAnsi" w:hAnsi="Arial" w:cs="Arial"/>
          <w:sz w:val="22"/>
          <w:szCs w:val="22"/>
        </w:rPr>
        <w:t xml:space="preserve">и могут быть использованы только для осуществления выплат в связи с наступлением </w:t>
      </w:r>
      <w:r w:rsidR="00EA73ED" w:rsidRPr="00DD722C">
        <w:rPr>
          <w:rFonts w:ascii="Arial" w:eastAsiaTheme="minorHAnsi" w:hAnsi="Arial" w:cs="Arial"/>
          <w:sz w:val="22"/>
          <w:szCs w:val="22"/>
        </w:rPr>
        <w:t xml:space="preserve">субсидиарной </w:t>
      </w:r>
      <w:r w:rsidR="00E6010B" w:rsidRPr="00DD722C">
        <w:rPr>
          <w:rFonts w:ascii="Arial" w:eastAsiaTheme="minorHAnsi" w:hAnsi="Arial" w:cs="Arial"/>
          <w:sz w:val="22"/>
          <w:szCs w:val="22"/>
        </w:rPr>
        <w:t>ответственности Организации по обязательствам индивидуальных предпринимателей</w:t>
      </w:r>
      <w:proofErr w:type="gramEnd"/>
      <w:r w:rsidR="00E6010B" w:rsidRPr="00DD722C">
        <w:rPr>
          <w:rFonts w:ascii="Arial" w:eastAsiaTheme="minorHAnsi" w:hAnsi="Arial" w:cs="Arial"/>
          <w:sz w:val="22"/>
          <w:szCs w:val="22"/>
        </w:rPr>
        <w:t xml:space="preserve"> и (или) юридических лиц - членов Организации, </w:t>
      </w:r>
      <w:proofErr w:type="gramStart"/>
      <w:r w:rsidR="00E6010B" w:rsidRPr="00DD722C">
        <w:rPr>
          <w:rFonts w:ascii="Arial" w:eastAsiaTheme="minorHAnsi" w:hAnsi="Arial" w:cs="Arial"/>
          <w:sz w:val="22"/>
          <w:szCs w:val="22"/>
        </w:rPr>
        <w:t>возникшим</w:t>
      </w:r>
      <w:proofErr w:type="gramEnd"/>
      <w:r w:rsidR="00E6010B" w:rsidRPr="00DD722C">
        <w:rPr>
          <w:rFonts w:ascii="Arial" w:eastAsiaTheme="minorHAnsi" w:hAnsi="Arial" w:cs="Arial"/>
          <w:sz w:val="22"/>
          <w:szCs w:val="22"/>
        </w:rPr>
        <w:t xml:space="preserve"> в случаях, предусмотренных </w:t>
      </w:r>
      <w:hyperlink r:id="rId13" w:history="1">
        <w:r w:rsidR="00E6010B" w:rsidRPr="00DD722C">
          <w:rPr>
            <w:rFonts w:ascii="Arial" w:eastAsiaTheme="minorHAnsi" w:hAnsi="Arial" w:cs="Arial"/>
            <w:sz w:val="22"/>
            <w:szCs w:val="22"/>
          </w:rPr>
          <w:t>статьей 60</w:t>
        </w:r>
      </w:hyperlink>
      <w:r w:rsidR="00EA73ED" w:rsidRPr="00DD722C">
        <w:rPr>
          <w:rFonts w:ascii="Arial" w:eastAsiaTheme="minorHAnsi" w:hAnsi="Arial" w:cs="Arial"/>
          <w:sz w:val="22"/>
          <w:szCs w:val="22"/>
        </w:rPr>
        <w:t>.1</w:t>
      </w:r>
      <w:r w:rsidR="00E6010B" w:rsidRPr="00DD722C">
        <w:rPr>
          <w:rFonts w:ascii="Arial" w:eastAsiaTheme="minorHAnsi" w:hAnsi="Arial" w:cs="Arial"/>
          <w:sz w:val="22"/>
          <w:szCs w:val="22"/>
        </w:rPr>
        <w:t xml:space="preserve"> Градостроительного кодекса Российской Федерации.</w:t>
      </w:r>
    </w:p>
    <w:p w:rsidR="00E6010B" w:rsidRDefault="006A782C" w:rsidP="00F2044F">
      <w:pPr>
        <w:widowControl/>
        <w:ind w:firstLine="709"/>
        <w:jc w:val="both"/>
        <w:rPr>
          <w:rFonts w:ascii="Arial" w:eastAsiaTheme="minorHAnsi" w:hAnsi="Arial" w:cs="Arial"/>
          <w:sz w:val="22"/>
          <w:szCs w:val="22"/>
        </w:rPr>
      </w:pPr>
      <w:bookmarkStart w:id="3" w:name="Par2"/>
      <w:bookmarkEnd w:id="3"/>
      <w:r>
        <w:rPr>
          <w:rFonts w:ascii="Arial" w:eastAsiaTheme="minorHAnsi" w:hAnsi="Arial" w:cs="Arial"/>
          <w:sz w:val="22"/>
          <w:szCs w:val="22"/>
        </w:rPr>
        <w:t>8.3</w:t>
      </w:r>
      <w:r w:rsidR="00E6010B" w:rsidRPr="00DD722C">
        <w:rPr>
          <w:rFonts w:ascii="Arial" w:eastAsiaTheme="minorHAnsi" w:hAnsi="Arial" w:cs="Arial"/>
          <w:sz w:val="22"/>
          <w:szCs w:val="22"/>
        </w:rPr>
        <w:t xml:space="preserve">. </w:t>
      </w:r>
      <w:proofErr w:type="gramStart"/>
      <w:r w:rsidR="00E6010B" w:rsidRPr="00DD722C">
        <w:rPr>
          <w:rFonts w:ascii="Arial" w:eastAsiaTheme="minorHAnsi" w:hAnsi="Arial" w:cs="Arial"/>
          <w:sz w:val="22"/>
          <w:szCs w:val="22"/>
        </w:rPr>
        <w:t>Индивидуальный предприниматель и (или) юридическое лицо в случае исключения сведений об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w:t>
      </w:r>
      <w:r w:rsidR="007B4478" w:rsidRPr="007B4478">
        <w:rPr>
          <w:rFonts w:ascii="Arial" w:eastAsiaTheme="minorHAnsi" w:hAnsi="Arial" w:cs="Arial"/>
          <w:sz w:val="22"/>
          <w:szCs w:val="22"/>
        </w:rPr>
        <w:t xml:space="preserve"> </w:t>
      </w:r>
      <w:r w:rsidR="007B4478" w:rsidRPr="005359FF">
        <w:rPr>
          <w:rFonts w:ascii="Arial" w:eastAsiaTheme="minorHAnsi" w:hAnsi="Arial" w:cs="Arial"/>
          <w:sz w:val="22"/>
          <w:szCs w:val="22"/>
        </w:rPr>
        <w:t xml:space="preserve">Национальное объединение саморегулируемых организаций, </w:t>
      </w:r>
      <w:r w:rsidR="007B4478">
        <w:rPr>
          <w:rFonts w:ascii="Arial" w:eastAsiaTheme="minorHAnsi" w:hAnsi="Arial" w:cs="Arial"/>
          <w:sz w:val="22"/>
          <w:szCs w:val="22"/>
        </w:rPr>
        <w:t xml:space="preserve">основанных на членстве лиц, осуществляющих строительство, </w:t>
      </w:r>
      <w:r w:rsidR="00E6010B" w:rsidRPr="00DD722C">
        <w:rPr>
          <w:rFonts w:ascii="Arial" w:eastAsiaTheme="minorHAnsi" w:hAnsi="Arial" w:cs="Arial"/>
          <w:sz w:val="22"/>
          <w:szCs w:val="22"/>
        </w:rPr>
        <w:t xml:space="preserve">с заявлением о перечислении зачисленных на счет такого </w:t>
      </w:r>
      <w:r w:rsidR="007B4478" w:rsidRPr="005359FF">
        <w:rPr>
          <w:rFonts w:ascii="Arial" w:eastAsiaTheme="minorHAnsi" w:hAnsi="Arial" w:cs="Arial"/>
          <w:sz w:val="22"/>
          <w:szCs w:val="22"/>
        </w:rPr>
        <w:t>Национального объединения саморегулируемых организаций</w:t>
      </w:r>
      <w:proofErr w:type="gramEnd"/>
      <w:r w:rsidR="007B4478">
        <w:rPr>
          <w:rFonts w:ascii="Arial" w:eastAsiaTheme="minorHAnsi" w:hAnsi="Arial" w:cs="Arial"/>
          <w:sz w:val="22"/>
          <w:szCs w:val="22"/>
        </w:rPr>
        <w:t>,</w:t>
      </w:r>
      <w:r w:rsidR="007B4478" w:rsidRPr="00A43D4F">
        <w:rPr>
          <w:rFonts w:ascii="Arial" w:eastAsiaTheme="minorHAnsi" w:hAnsi="Arial" w:cs="Arial"/>
          <w:sz w:val="22"/>
          <w:szCs w:val="22"/>
        </w:rPr>
        <w:t xml:space="preserve"> </w:t>
      </w:r>
      <w:r w:rsidR="007B4478">
        <w:rPr>
          <w:rFonts w:ascii="Arial" w:eastAsiaTheme="minorHAnsi" w:hAnsi="Arial" w:cs="Arial"/>
          <w:sz w:val="22"/>
          <w:szCs w:val="22"/>
        </w:rPr>
        <w:t xml:space="preserve">основанных на членстве лиц, осуществляющих строительство, </w:t>
      </w:r>
      <w:r w:rsidR="00E6010B" w:rsidRPr="00DD722C">
        <w:rPr>
          <w:rFonts w:ascii="Arial" w:eastAsiaTheme="minorHAnsi" w:hAnsi="Arial" w:cs="Arial"/>
          <w:sz w:val="22"/>
          <w:szCs w:val="22"/>
        </w:rPr>
        <w:t xml:space="preserve">средств Компенсационного фонда </w:t>
      </w:r>
      <w:r w:rsidR="00EA73ED" w:rsidRPr="00DD722C">
        <w:rPr>
          <w:rFonts w:ascii="Arial" w:eastAsiaTheme="minorHAnsi" w:hAnsi="Arial" w:cs="Arial"/>
          <w:sz w:val="22"/>
          <w:szCs w:val="22"/>
        </w:rPr>
        <w:t>обеспечения договорных обязательств</w:t>
      </w:r>
      <w:r w:rsidR="00EA73ED" w:rsidRPr="00DD722C">
        <w:rPr>
          <w:sz w:val="22"/>
          <w:szCs w:val="22"/>
        </w:rPr>
        <w:t xml:space="preserve"> </w:t>
      </w:r>
      <w:r w:rsidR="00E6010B" w:rsidRPr="00DD722C">
        <w:rPr>
          <w:rFonts w:ascii="Arial" w:eastAsiaTheme="minorHAnsi" w:hAnsi="Arial" w:cs="Arial"/>
          <w:sz w:val="22"/>
          <w:szCs w:val="22"/>
        </w:rPr>
        <w:t>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F2044F" w:rsidRPr="00DD722C" w:rsidRDefault="00913917" w:rsidP="00913917">
      <w:pPr>
        <w:pStyle w:val="a5"/>
        <w:spacing w:before="0" w:beforeAutospacing="0" w:after="0" w:afterAutospacing="0"/>
        <w:ind w:firstLine="708"/>
        <w:jc w:val="both"/>
        <w:textAlignment w:val="top"/>
        <w:rPr>
          <w:rFonts w:ascii="Arial" w:eastAsiaTheme="minorHAnsi" w:hAnsi="Arial" w:cs="Arial"/>
          <w:sz w:val="22"/>
          <w:szCs w:val="22"/>
          <w:lang w:eastAsia="en-US"/>
        </w:rPr>
      </w:pPr>
      <w:r>
        <w:rPr>
          <w:rFonts w:ascii="Arial" w:eastAsiaTheme="minorHAnsi" w:hAnsi="Arial" w:cs="Arial"/>
          <w:sz w:val="22"/>
          <w:szCs w:val="22"/>
        </w:rPr>
        <w:lastRenderedPageBreak/>
        <w:t xml:space="preserve">8.4. </w:t>
      </w:r>
      <w:r>
        <w:rPr>
          <w:rFonts w:ascii="Arial" w:eastAsiaTheme="minorHAnsi" w:hAnsi="Arial" w:cs="Arial"/>
          <w:sz w:val="22"/>
          <w:szCs w:val="22"/>
          <w:lang w:eastAsia="en-US"/>
        </w:rPr>
        <w:t xml:space="preserve">Порядок взаимодействия Национального объединения саморегулируемых организаций, основанных на членстве лиц, осуществляющих строительство, с Организацией, в случаях, предусмотренных в пунктах 8.2. и 8.3. настоящего Положения,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0809AF" w:rsidRDefault="00913917" w:rsidP="006023FD">
      <w:pPr>
        <w:pStyle w:val="a5"/>
        <w:spacing w:before="0" w:beforeAutospacing="0" w:after="0" w:afterAutospacing="0"/>
        <w:ind w:firstLine="708"/>
        <w:jc w:val="both"/>
        <w:textAlignment w:val="top"/>
        <w:rPr>
          <w:rFonts w:ascii="Arial" w:eastAsiaTheme="minorHAnsi" w:hAnsi="Arial" w:cs="Arial"/>
          <w:sz w:val="22"/>
          <w:szCs w:val="22"/>
          <w:lang w:eastAsia="en-US"/>
        </w:rPr>
      </w:pPr>
      <w:r>
        <w:rPr>
          <w:rFonts w:ascii="Arial" w:hAnsi="Arial" w:cs="Arial"/>
          <w:sz w:val="22"/>
          <w:szCs w:val="22"/>
        </w:rPr>
        <w:t>8.5</w:t>
      </w:r>
      <w:r w:rsidR="006A782C" w:rsidRPr="00025AB3">
        <w:rPr>
          <w:rFonts w:ascii="Arial" w:hAnsi="Arial" w:cs="Arial"/>
          <w:sz w:val="22"/>
          <w:szCs w:val="22"/>
        </w:rPr>
        <w:t xml:space="preserve">. </w:t>
      </w:r>
      <w:r w:rsidR="00C149D9" w:rsidRPr="005359FF">
        <w:rPr>
          <w:rFonts w:ascii="Arial" w:hAnsi="Arial" w:cs="Arial"/>
          <w:sz w:val="22"/>
          <w:szCs w:val="22"/>
        </w:rPr>
        <w:t xml:space="preserve">Настоящее Положение вступает в силу </w:t>
      </w:r>
      <w:r w:rsidR="00C149D9">
        <w:rPr>
          <w:rFonts w:ascii="Arial" w:hAnsi="Arial" w:cs="Arial"/>
          <w:sz w:val="22"/>
          <w:szCs w:val="22"/>
        </w:rPr>
        <w:t xml:space="preserve">в соответствии с требованиями действующего градостроительного законодательства Российской Федерации, </w:t>
      </w:r>
      <w:r w:rsidR="00C149D9">
        <w:rPr>
          <w:rFonts w:ascii="Arial" w:eastAsiaTheme="minorHAnsi" w:hAnsi="Arial" w:cs="Arial"/>
          <w:sz w:val="22"/>
          <w:szCs w:val="22"/>
          <w:lang w:eastAsia="en-US"/>
        </w:rPr>
        <w:t>за исключением</w:t>
      </w:r>
      <w:r w:rsidR="000809AF">
        <w:rPr>
          <w:rFonts w:ascii="Arial" w:eastAsiaTheme="minorHAnsi" w:hAnsi="Arial" w:cs="Arial"/>
          <w:sz w:val="22"/>
          <w:szCs w:val="22"/>
          <w:lang w:eastAsia="en-US"/>
        </w:rPr>
        <w:t xml:space="preserve"> случаев, указанных в пункте 8.6. настоящего Положения.</w:t>
      </w:r>
    </w:p>
    <w:p w:rsidR="000809AF" w:rsidRDefault="000809AF" w:rsidP="000809AF">
      <w:pPr>
        <w:pStyle w:val="a5"/>
        <w:spacing w:before="0" w:beforeAutospacing="0" w:after="0" w:afterAutospacing="0"/>
        <w:ind w:firstLine="708"/>
        <w:jc w:val="both"/>
        <w:textAlignment w:val="top"/>
        <w:rPr>
          <w:rFonts w:ascii="Arial" w:eastAsiaTheme="minorHAnsi" w:hAnsi="Arial" w:cs="Arial"/>
          <w:sz w:val="22"/>
          <w:szCs w:val="22"/>
          <w:lang w:eastAsia="en-US"/>
        </w:rPr>
      </w:pPr>
      <w:r>
        <w:rPr>
          <w:rFonts w:ascii="Arial" w:eastAsiaTheme="minorHAnsi" w:hAnsi="Arial" w:cs="Arial"/>
          <w:sz w:val="22"/>
          <w:szCs w:val="22"/>
          <w:lang w:eastAsia="en-US"/>
        </w:rPr>
        <w:t>8.6. Пункты 2.5., 2.6., 4.5 настоящего Положения вступают в силу с 01 июля 2017 года.</w:t>
      </w:r>
    </w:p>
    <w:p w:rsidR="006A782C" w:rsidRPr="00025AB3" w:rsidRDefault="00EB69D7" w:rsidP="006A782C">
      <w:pPr>
        <w:pStyle w:val="a5"/>
        <w:spacing w:before="0" w:beforeAutospacing="0" w:after="0" w:afterAutospacing="0"/>
        <w:ind w:firstLine="709"/>
        <w:jc w:val="both"/>
        <w:textAlignment w:val="top"/>
        <w:rPr>
          <w:rFonts w:ascii="Arial" w:hAnsi="Arial" w:cs="Arial"/>
          <w:sz w:val="22"/>
          <w:szCs w:val="22"/>
        </w:rPr>
      </w:pPr>
      <w:r>
        <w:rPr>
          <w:rFonts w:ascii="Arial" w:hAnsi="Arial" w:cs="Arial"/>
          <w:sz w:val="22"/>
          <w:szCs w:val="22"/>
        </w:rPr>
        <w:t>8.7</w:t>
      </w:r>
      <w:r w:rsidR="006A782C" w:rsidRPr="00025AB3">
        <w:rPr>
          <w:rFonts w:ascii="Arial" w:hAnsi="Arial" w:cs="Arial"/>
          <w:sz w:val="22"/>
          <w:szCs w:val="22"/>
        </w:rPr>
        <w:t>. Пункт 2.4. настоящего Положения утрачивает силу с 01 июля 2017 года.</w:t>
      </w:r>
    </w:p>
    <w:p w:rsidR="007E2441" w:rsidRDefault="00913917" w:rsidP="007E2441">
      <w:pPr>
        <w:pStyle w:val="a5"/>
        <w:spacing w:before="0" w:beforeAutospacing="0" w:after="0" w:afterAutospacing="0"/>
        <w:ind w:firstLine="709"/>
        <w:jc w:val="both"/>
        <w:textAlignment w:val="top"/>
        <w:rPr>
          <w:rFonts w:ascii="Arial" w:hAnsi="Arial" w:cs="Arial"/>
          <w:sz w:val="22"/>
          <w:szCs w:val="22"/>
        </w:rPr>
      </w:pPr>
      <w:r>
        <w:rPr>
          <w:rFonts w:ascii="Arial" w:hAnsi="Arial" w:cs="Arial"/>
          <w:sz w:val="22"/>
          <w:szCs w:val="22"/>
        </w:rPr>
        <w:t>8.8</w:t>
      </w:r>
      <w:r w:rsidR="007E2441" w:rsidRPr="00AB761C">
        <w:rPr>
          <w:rFonts w:ascii="Arial" w:hAnsi="Arial" w:cs="Arial"/>
          <w:sz w:val="22"/>
          <w:szCs w:val="22"/>
        </w:rPr>
        <w:t xml:space="preserve">. Положение о </w:t>
      </w:r>
      <w:r w:rsidR="007E2441">
        <w:rPr>
          <w:rFonts w:ascii="Arial" w:hAnsi="Arial" w:cs="Arial"/>
          <w:sz w:val="22"/>
          <w:szCs w:val="22"/>
        </w:rPr>
        <w:t xml:space="preserve">Компенсационном </w:t>
      </w:r>
      <w:proofErr w:type="gramStart"/>
      <w:r w:rsidR="007E2441">
        <w:rPr>
          <w:rFonts w:ascii="Arial" w:hAnsi="Arial" w:cs="Arial"/>
          <w:sz w:val="22"/>
          <w:szCs w:val="22"/>
        </w:rPr>
        <w:t>фонде</w:t>
      </w:r>
      <w:proofErr w:type="gramEnd"/>
      <w:r w:rsidR="007E2441">
        <w:rPr>
          <w:rFonts w:ascii="Arial" w:hAnsi="Arial" w:cs="Arial"/>
          <w:sz w:val="22"/>
          <w:szCs w:val="22"/>
        </w:rPr>
        <w:t xml:space="preserve"> обеспечения договорных обязательств НЕКОММЕРЧЕСКОГО ПАРТНЕРСТВА</w:t>
      </w:r>
      <w:r w:rsidR="007E2441" w:rsidRPr="00AB761C">
        <w:rPr>
          <w:rFonts w:ascii="Arial" w:hAnsi="Arial" w:cs="Arial"/>
          <w:sz w:val="22"/>
          <w:szCs w:val="22"/>
        </w:rPr>
        <w:t xml:space="preserve"> «САМОРЕГУЛИРУЕМАЯ КОРПОРАЦИЯ СТРОИТЕЛЕЙ КРАСНОЯРСКОГО КРАЯ», утвержденное </w:t>
      </w:r>
      <w:r w:rsidR="007E2441">
        <w:rPr>
          <w:rFonts w:ascii="Arial" w:hAnsi="Arial" w:cs="Arial"/>
          <w:sz w:val="22"/>
          <w:szCs w:val="22"/>
        </w:rPr>
        <w:t>решением Совета Организации «01» декабря 2016 года (протокол № 23 от «01» декабря 2016</w:t>
      </w:r>
      <w:r w:rsidR="007E2441" w:rsidRPr="00AB761C">
        <w:rPr>
          <w:rFonts w:ascii="Arial" w:hAnsi="Arial" w:cs="Arial"/>
          <w:sz w:val="22"/>
          <w:szCs w:val="22"/>
        </w:rPr>
        <w:t xml:space="preserve"> года), утрачивает свою силу с момента вступления в силу настоящего Положения.</w:t>
      </w:r>
    </w:p>
    <w:p w:rsidR="00E6010B" w:rsidRPr="00DD722C" w:rsidRDefault="00913917" w:rsidP="007E2441">
      <w:pPr>
        <w:ind w:firstLine="709"/>
        <w:jc w:val="both"/>
        <w:rPr>
          <w:rFonts w:ascii="Arial" w:hAnsi="Arial" w:cs="Arial"/>
          <w:sz w:val="22"/>
          <w:szCs w:val="22"/>
        </w:rPr>
      </w:pPr>
      <w:r>
        <w:rPr>
          <w:rFonts w:ascii="Arial" w:hAnsi="Arial" w:cs="Arial"/>
          <w:sz w:val="22"/>
          <w:szCs w:val="22"/>
          <w:lang w:eastAsia="ru-RU"/>
        </w:rPr>
        <w:t>8.9</w:t>
      </w:r>
      <w:r w:rsidR="00E6010B" w:rsidRPr="00DD722C">
        <w:rPr>
          <w:rFonts w:ascii="Arial" w:hAnsi="Arial" w:cs="Arial"/>
          <w:sz w:val="22"/>
          <w:szCs w:val="22"/>
          <w:lang w:eastAsia="ru-RU"/>
        </w:rPr>
        <w:t xml:space="preserve">. Настоящее Положение не должно противоречить законам и иным нормативным актам Российской Федерации. В </w:t>
      </w:r>
      <w:proofErr w:type="gramStart"/>
      <w:r w:rsidR="00E6010B" w:rsidRPr="00DD722C">
        <w:rPr>
          <w:rFonts w:ascii="Arial" w:hAnsi="Arial" w:cs="Arial"/>
          <w:sz w:val="22"/>
          <w:szCs w:val="22"/>
          <w:lang w:eastAsia="ru-RU"/>
        </w:rPr>
        <w:t>случае</w:t>
      </w:r>
      <w:proofErr w:type="gramEnd"/>
      <w:r w:rsidR="00E6010B" w:rsidRPr="00DD722C">
        <w:rPr>
          <w:rFonts w:ascii="Arial" w:hAnsi="Arial" w:cs="Arial"/>
          <w:sz w:val="22"/>
          <w:szCs w:val="22"/>
          <w:lang w:eastAsia="ru-RU"/>
        </w:rPr>
        <w:t xml:space="preserve"> если законами и иными нормативными актами Российской Федерации,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w:t>
      </w:r>
    </w:p>
    <w:p w:rsidR="00E6010B" w:rsidRPr="00DD722C" w:rsidRDefault="00E6010B" w:rsidP="00E6010B">
      <w:pPr>
        <w:pStyle w:val="a0"/>
        <w:spacing w:after="0"/>
        <w:jc w:val="both"/>
        <w:rPr>
          <w:rFonts w:ascii="Arial" w:hAnsi="Arial" w:cs="Arial"/>
          <w:sz w:val="22"/>
          <w:szCs w:val="22"/>
        </w:rPr>
      </w:pPr>
    </w:p>
    <w:p w:rsidR="00262473" w:rsidRPr="00DD722C" w:rsidRDefault="00262473" w:rsidP="00E6010B">
      <w:pPr>
        <w:pStyle w:val="a0"/>
        <w:spacing w:after="0"/>
        <w:jc w:val="both"/>
        <w:rPr>
          <w:rFonts w:ascii="Arial" w:hAnsi="Arial" w:cs="Arial"/>
          <w:sz w:val="22"/>
          <w:szCs w:val="22"/>
        </w:rPr>
      </w:pP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Председатель Общего собрания членов </w:t>
      </w: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НЕКОММЕРЧЕСКОГО ПАРТНЕРСТВА </w:t>
      </w:r>
    </w:p>
    <w:p w:rsidR="00E6010B" w:rsidRPr="00DD722C" w:rsidRDefault="00E6010B" w:rsidP="00E6010B">
      <w:pPr>
        <w:pStyle w:val="a0"/>
        <w:spacing w:after="0"/>
        <w:jc w:val="both"/>
        <w:rPr>
          <w:rFonts w:ascii="Arial" w:hAnsi="Arial" w:cs="Arial"/>
          <w:sz w:val="22"/>
          <w:szCs w:val="22"/>
        </w:rPr>
      </w:pPr>
      <w:r w:rsidRPr="00DD722C">
        <w:rPr>
          <w:rFonts w:ascii="Arial" w:hAnsi="Arial" w:cs="Arial"/>
          <w:sz w:val="22"/>
          <w:szCs w:val="22"/>
        </w:rPr>
        <w:t xml:space="preserve">«САМОРЕГУЛИРУЕМАЯ КОРПОРАЦИЯ </w:t>
      </w:r>
    </w:p>
    <w:p w:rsidR="00D56571" w:rsidRPr="007E2441" w:rsidRDefault="00E6010B" w:rsidP="007E2441">
      <w:pPr>
        <w:pStyle w:val="a0"/>
        <w:spacing w:after="0"/>
        <w:jc w:val="both"/>
        <w:rPr>
          <w:rFonts w:ascii="Arial" w:hAnsi="Arial" w:cs="Arial"/>
          <w:sz w:val="22"/>
          <w:szCs w:val="22"/>
        </w:rPr>
      </w:pPr>
      <w:r w:rsidRPr="00DD722C">
        <w:rPr>
          <w:rFonts w:ascii="Arial" w:hAnsi="Arial" w:cs="Arial"/>
          <w:sz w:val="22"/>
          <w:szCs w:val="22"/>
        </w:rPr>
        <w:t xml:space="preserve">СТРОИТЕЛЕЙ КРАСНОЯРСКОГО КРАЯ» </w:t>
      </w:r>
      <w:r w:rsidRPr="00DD722C">
        <w:rPr>
          <w:rFonts w:ascii="Arial" w:hAnsi="Arial" w:cs="Arial"/>
          <w:sz w:val="22"/>
          <w:szCs w:val="22"/>
        </w:rPr>
        <w:tab/>
        <w:t xml:space="preserve">                                                           А.Н. Глушков</w:t>
      </w:r>
    </w:p>
    <w:sectPr w:rsidR="00D56571" w:rsidRPr="007E2441" w:rsidSect="000C59C2">
      <w:footerReference w:type="default" r:id="rId14"/>
      <w:pgSz w:w="11906" w:h="16838"/>
      <w:pgMar w:top="568" w:right="707"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DA7" w:rsidRDefault="00412DA7" w:rsidP="001A7EBF">
      <w:r>
        <w:separator/>
      </w:r>
    </w:p>
  </w:endnote>
  <w:endnote w:type="continuationSeparator" w:id="0">
    <w:p w:rsidR="00412DA7" w:rsidRDefault="00412DA7" w:rsidP="001A7E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619293"/>
      <w:docPartObj>
        <w:docPartGallery w:val="Page Numbers (Bottom of Page)"/>
        <w:docPartUnique/>
      </w:docPartObj>
    </w:sdtPr>
    <w:sdtEndPr>
      <w:rPr>
        <w:rFonts w:ascii="Arial" w:hAnsi="Arial" w:cs="Arial"/>
        <w:sz w:val="18"/>
        <w:szCs w:val="18"/>
      </w:rPr>
    </w:sdtEndPr>
    <w:sdtContent>
      <w:p w:rsidR="00412DA7" w:rsidRDefault="00412DA7">
        <w:pPr>
          <w:pStyle w:val="a6"/>
          <w:jc w:val="right"/>
        </w:pPr>
      </w:p>
      <w:p w:rsidR="00412DA7" w:rsidRPr="008B2867" w:rsidRDefault="00412DA7">
        <w:pPr>
          <w:pStyle w:val="a6"/>
          <w:jc w:val="right"/>
          <w:rPr>
            <w:rFonts w:ascii="Arial" w:hAnsi="Arial" w:cs="Arial"/>
            <w:sz w:val="18"/>
            <w:szCs w:val="18"/>
          </w:rPr>
        </w:pPr>
        <w:r>
          <w:t xml:space="preserve">   </w:t>
        </w:r>
        <w:r w:rsidR="00521C38" w:rsidRPr="008B2867">
          <w:rPr>
            <w:rFonts w:ascii="Arial" w:hAnsi="Arial" w:cs="Arial"/>
            <w:sz w:val="18"/>
            <w:szCs w:val="18"/>
          </w:rPr>
          <w:fldChar w:fldCharType="begin"/>
        </w:r>
        <w:r w:rsidRPr="008B2867">
          <w:rPr>
            <w:rFonts w:ascii="Arial" w:hAnsi="Arial" w:cs="Arial"/>
            <w:sz w:val="18"/>
            <w:szCs w:val="18"/>
          </w:rPr>
          <w:instrText xml:space="preserve"> PAGE   \* MERGEFORMAT </w:instrText>
        </w:r>
        <w:r w:rsidR="00521C38" w:rsidRPr="008B2867">
          <w:rPr>
            <w:rFonts w:ascii="Arial" w:hAnsi="Arial" w:cs="Arial"/>
            <w:sz w:val="18"/>
            <w:szCs w:val="18"/>
          </w:rPr>
          <w:fldChar w:fldCharType="separate"/>
        </w:r>
        <w:r w:rsidR="007D7740">
          <w:rPr>
            <w:rFonts w:ascii="Arial" w:hAnsi="Arial" w:cs="Arial"/>
            <w:noProof/>
            <w:sz w:val="18"/>
            <w:szCs w:val="18"/>
          </w:rPr>
          <w:t>8</w:t>
        </w:r>
        <w:r w:rsidR="00521C38" w:rsidRPr="008B2867">
          <w:rPr>
            <w:rFonts w:ascii="Arial" w:hAnsi="Arial" w:cs="Arial"/>
            <w:sz w:val="18"/>
            <w:szCs w:val="18"/>
          </w:rPr>
          <w:fldChar w:fldCharType="end"/>
        </w:r>
      </w:p>
    </w:sdtContent>
  </w:sdt>
  <w:p w:rsidR="00412DA7" w:rsidRDefault="00412D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DA7" w:rsidRDefault="00412DA7" w:rsidP="001A7EBF">
      <w:r>
        <w:separator/>
      </w:r>
    </w:p>
  </w:footnote>
  <w:footnote w:type="continuationSeparator" w:id="0">
    <w:p w:rsidR="00412DA7" w:rsidRDefault="00412DA7" w:rsidP="001A7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6010B"/>
    <w:rsid w:val="00003770"/>
    <w:rsid w:val="00004107"/>
    <w:rsid w:val="00004E56"/>
    <w:rsid w:val="00025AB3"/>
    <w:rsid w:val="000343F5"/>
    <w:rsid w:val="00037347"/>
    <w:rsid w:val="00046414"/>
    <w:rsid w:val="0005196A"/>
    <w:rsid w:val="00057306"/>
    <w:rsid w:val="00057A94"/>
    <w:rsid w:val="000633A8"/>
    <w:rsid w:val="00064069"/>
    <w:rsid w:val="00075B5B"/>
    <w:rsid w:val="00076174"/>
    <w:rsid w:val="000809AF"/>
    <w:rsid w:val="00081871"/>
    <w:rsid w:val="00082282"/>
    <w:rsid w:val="00095DEB"/>
    <w:rsid w:val="00096758"/>
    <w:rsid w:val="000A7062"/>
    <w:rsid w:val="000B2DDD"/>
    <w:rsid w:val="000B6C7C"/>
    <w:rsid w:val="000C59C2"/>
    <w:rsid w:val="000C5D21"/>
    <w:rsid w:val="000D6660"/>
    <w:rsid w:val="000D6761"/>
    <w:rsid w:val="000E5B7F"/>
    <w:rsid w:val="000F1CDF"/>
    <w:rsid w:val="000F4EF1"/>
    <w:rsid w:val="001004FE"/>
    <w:rsid w:val="00100D78"/>
    <w:rsid w:val="001100E6"/>
    <w:rsid w:val="00116471"/>
    <w:rsid w:val="0012436F"/>
    <w:rsid w:val="0015104E"/>
    <w:rsid w:val="00151F5D"/>
    <w:rsid w:val="0016671A"/>
    <w:rsid w:val="001755AA"/>
    <w:rsid w:val="00187BCD"/>
    <w:rsid w:val="00190BF5"/>
    <w:rsid w:val="00195ECB"/>
    <w:rsid w:val="001A63AF"/>
    <w:rsid w:val="001A7EBF"/>
    <w:rsid w:val="001B1C56"/>
    <w:rsid w:val="001B4E45"/>
    <w:rsid w:val="001D10D1"/>
    <w:rsid w:val="001D45D2"/>
    <w:rsid w:val="001D560A"/>
    <w:rsid w:val="001E5CB1"/>
    <w:rsid w:val="00207DF4"/>
    <w:rsid w:val="00210FE1"/>
    <w:rsid w:val="00213AE1"/>
    <w:rsid w:val="00233D4D"/>
    <w:rsid w:val="002343EC"/>
    <w:rsid w:val="00246D43"/>
    <w:rsid w:val="00262473"/>
    <w:rsid w:val="00264956"/>
    <w:rsid w:val="00276B55"/>
    <w:rsid w:val="00277EDA"/>
    <w:rsid w:val="002829CA"/>
    <w:rsid w:val="00283D6D"/>
    <w:rsid w:val="00292951"/>
    <w:rsid w:val="002A0404"/>
    <w:rsid w:val="002B3960"/>
    <w:rsid w:val="002C71B3"/>
    <w:rsid w:val="002E5BCC"/>
    <w:rsid w:val="002F0663"/>
    <w:rsid w:val="002F3028"/>
    <w:rsid w:val="002F32B3"/>
    <w:rsid w:val="002F47EB"/>
    <w:rsid w:val="002F7C88"/>
    <w:rsid w:val="003056D1"/>
    <w:rsid w:val="00311DA2"/>
    <w:rsid w:val="00314E2B"/>
    <w:rsid w:val="003171EF"/>
    <w:rsid w:val="00325376"/>
    <w:rsid w:val="003269D8"/>
    <w:rsid w:val="003517C4"/>
    <w:rsid w:val="00362794"/>
    <w:rsid w:val="0037144E"/>
    <w:rsid w:val="003771A9"/>
    <w:rsid w:val="00381E6B"/>
    <w:rsid w:val="00385912"/>
    <w:rsid w:val="0038729D"/>
    <w:rsid w:val="00392640"/>
    <w:rsid w:val="003A2DC7"/>
    <w:rsid w:val="003B30D3"/>
    <w:rsid w:val="003D035D"/>
    <w:rsid w:val="003E1841"/>
    <w:rsid w:val="003F3D42"/>
    <w:rsid w:val="00407D65"/>
    <w:rsid w:val="00410A58"/>
    <w:rsid w:val="00412DA7"/>
    <w:rsid w:val="00417C82"/>
    <w:rsid w:val="004309FD"/>
    <w:rsid w:val="004469DE"/>
    <w:rsid w:val="00465882"/>
    <w:rsid w:val="004973ED"/>
    <w:rsid w:val="004A051B"/>
    <w:rsid w:val="004A71FE"/>
    <w:rsid w:val="004A7F76"/>
    <w:rsid w:val="004B6493"/>
    <w:rsid w:val="004D32F2"/>
    <w:rsid w:val="004D671F"/>
    <w:rsid w:val="004D7BE4"/>
    <w:rsid w:val="004E0A9E"/>
    <w:rsid w:val="004E73D2"/>
    <w:rsid w:val="004E76F7"/>
    <w:rsid w:val="004F4FDB"/>
    <w:rsid w:val="00513EA2"/>
    <w:rsid w:val="00514381"/>
    <w:rsid w:val="00516829"/>
    <w:rsid w:val="00521C38"/>
    <w:rsid w:val="0052553F"/>
    <w:rsid w:val="005271AD"/>
    <w:rsid w:val="005323ED"/>
    <w:rsid w:val="005325BA"/>
    <w:rsid w:val="005411E9"/>
    <w:rsid w:val="005461BA"/>
    <w:rsid w:val="00561E2B"/>
    <w:rsid w:val="00566CE1"/>
    <w:rsid w:val="005704BA"/>
    <w:rsid w:val="00571C3C"/>
    <w:rsid w:val="005841D7"/>
    <w:rsid w:val="00591A02"/>
    <w:rsid w:val="00596830"/>
    <w:rsid w:val="005B2B2E"/>
    <w:rsid w:val="005E2FB9"/>
    <w:rsid w:val="005E734B"/>
    <w:rsid w:val="005F382B"/>
    <w:rsid w:val="005F5514"/>
    <w:rsid w:val="006023FD"/>
    <w:rsid w:val="00603226"/>
    <w:rsid w:val="0062471F"/>
    <w:rsid w:val="00631C52"/>
    <w:rsid w:val="006400B6"/>
    <w:rsid w:val="00652298"/>
    <w:rsid w:val="006550B6"/>
    <w:rsid w:val="0068233D"/>
    <w:rsid w:val="0069022A"/>
    <w:rsid w:val="006957C4"/>
    <w:rsid w:val="00697FE1"/>
    <w:rsid w:val="006A1171"/>
    <w:rsid w:val="006A33FC"/>
    <w:rsid w:val="006A48B9"/>
    <w:rsid w:val="006A5415"/>
    <w:rsid w:val="006A6343"/>
    <w:rsid w:val="006A782C"/>
    <w:rsid w:val="006B0F85"/>
    <w:rsid w:val="006B1705"/>
    <w:rsid w:val="006B3F2F"/>
    <w:rsid w:val="006B4572"/>
    <w:rsid w:val="006B685E"/>
    <w:rsid w:val="006C0997"/>
    <w:rsid w:val="006C37CB"/>
    <w:rsid w:val="006D067F"/>
    <w:rsid w:val="006E5681"/>
    <w:rsid w:val="006E56AA"/>
    <w:rsid w:val="006E5E72"/>
    <w:rsid w:val="006F6105"/>
    <w:rsid w:val="007016FA"/>
    <w:rsid w:val="00702DD4"/>
    <w:rsid w:val="00703E86"/>
    <w:rsid w:val="007124B8"/>
    <w:rsid w:val="007243D2"/>
    <w:rsid w:val="007262EB"/>
    <w:rsid w:val="00742CDF"/>
    <w:rsid w:val="00742D8A"/>
    <w:rsid w:val="00754077"/>
    <w:rsid w:val="00755146"/>
    <w:rsid w:val="007810FD"/>
    <w:rsid w:val="0078160A"/>
    <w:rsid w:val="007836AC"/>
    <w:rsid w:val="00793203"/>
    <w:rsid w:val="007A6C84"/>
    <w:rsid w:val="007B3562"/>
    <w:rsid w:val="007B4478"/>
    <w:rsid w:val="007B4DFA"/>
    <w:rsid w:val="007C3C25"/>
    <w:rsid w:val="007D40C3"/>
    <w:rsid w:val="007D4789"/>
    <w:rsid w:val="007D7740"/>
    <w:rsid w:val="007E2441"/>
    <w:rsid w:val="007E40A6"/>
    <w:rsid w:val="007F500E"/>
    <w:rsid w:val="00803CD8"/>
    <w:rsid w:val="0080633B"/>
    <w:rsid w:val="0080669B"/>
    <w:rsid w:val="0082554A"/>
    <w:rsid w:val="008505C8"/>
    <w:rsid w:val="00856953"/>
    <w:rsid w:val="008607C6"/>
    <w:rsid w:val="008624BF"/>
    <w:rsid w:val="00866201"/>
    <w:rsid w:val="0087340A"/>
    <w:rsid w:val="00882E58"/>
    <w:rsid w:val="00883222"/>
    <w:rsid w:val="008934F3"/>
    <w:rsid w:val="008A1CE7"/>
    <w:rsid w:val="008B2BB1"/>
    <w:rsid w:val="008B76EB"/>
    <w:rsid w:val="008C07FD"/>
    <w:rsid w:val="008C25AB"/>
    <w:rsid w:val="008C631D"/>
    <w:rsid w:val="008E2B65"/>
    <w:rsid w:val="008E3A9E"/>
    <w:rsid w:val="008F165A"/>
    <w:rsid w:val="008F423D"/>
    <w:rsid w:val="008F67E0"/>
    <w:rsid w:val="009008B3"/>
    <w:rsid w:val="00902ECC"/>
    <w:rsid w:val="00913917"/>
    <w:rsid w:val="00916D1B"/>
    <w:rsid w:val="00917AD0"/>
    <w:rsid w:val="009222F3"/>
    <w:rsid w:val="0092344D"/>
    <w:rsid w:val="00934C9F"/>
    <w:rsid w:val="009428C3"/>
    <w:rsid w:val="009562E6"/>
    <w:rsid w:val="00961346"/>
    <w:rsid w:val="00963E87"/>
    <w:rsid w:val="00966B9B"/>
    <w:rsid w:val="0096749B"/>
    <w:rsid w:val="009757E4"/>
    <w:rsid w:val="009770FD"/>
    <w:rsid w:val="009819B8"/>
    <w:rsid w:val="009841A9"/>
    <w:rsid w:val="009931F5"/>
    <w:rsid w:val="009A0BA9"/>
    <w:rsid w:val="009A2C26"/>
    <w:rsid w:val="009A4212"/>
    <w:rsid w:val="009B177C"/>
    <w:rsid w:val="009B5824"/>
    <w:rsid w:val="009C0F3C"/>
    <w:rsid w:val="009E14C2"/>
    <w:rsid w:val="009E18A0"/>
    <w:rsid w:val="009E7744"/>
    <w:rsid w:val="009F00CF"/>
    <w:rsid w:val="00A018A3"/>
    <w:rsid w:val="00A055F4"/>
    <w:rsid w:val="00A13668"/>
    <w:rsid w:val="00A37BF3"/>
    <w:rsid w:val="00A455A1"/>
    <w:rsid w:val="00A55014"/>
    <w:rsid w:val="00A57139"/>
    <w:rsid w:val="00A609C6"/>
    <w:rsid w:val="00A70530"/>
    <w:rsid w:val="00A732CF"/>
    <w:rsid w:val="00A76D98"/>
    <w:rsid w:val="00A82615"/>
    <w:rsid w:val="00A90E74"/>
    <w:rsid w:val="00AA48B5"/>
    <w:rsid w:val="00AA4C74"/>
    <w:rsid w:val="00AB1C0F"/>
    <w:rsid w:val="00AB73CF"/>
    <w:rsid w:val="00AC5562"/>
    <w:rsid w:val="00AC641B"/>
    <w:rsid w:val="00AD699D"/>
    <w:rsid w:val="00AE4DA7"/>
    <w:rsid w:val="00B0552D"/>
    <w:rsid w:val="00B1053A"/>
    <w:rsid w:val="00B14F48"/>
    <w:rsid w:val="00B1740A"/>
    <w:rsid w:val="00B210EF"/>
    <w:rsid w:val="00B21607"/>
    <w:rsid w:val="00B217D5"/>
    <w:rsid w:val="00B26947"/>
    <w:rsid w:val="00B513A7"/>
    <w:rsid w:val="00B516D0"/>
    <w:rsid w:val="00B5549A"/>
    <w:rsid w:val="00B56427"/>
    <w:rsid w:val="00B57F34"/>
    <w:rsid w:val="00B737DE"/>
    <w:rsid w:val="00B74149"/>
    <w:rsid w:val="00B81904"/>
    <w:rsid w:val="00B96A35"/>
    <w:rsid w:val="00BA487D"/>
    <w:rsid w:val="00BA7F80"/>
    <w:rsid w:val="00BB0692"/>
    <w:rsid w:val="00BB0ECA"/>
    <w:rsid w:val="00BB3E68"/>
    <w:rsid w:val="00BC257F"/>
    <w:rsid w:val="00BC2611"/>
    <w:rsid w:val="00BD1056"/>
    <w:rsid w:val="00BE5803"/>
    <w:rsid w:val="00C005BA"/>
    <w:rsid w:val="00C149D9"/>
    <w:rsid w:val="00C17341"/>
    <w:rsid w:val="00C245DC"/>
    <w:rsid w:val="00C32461"/>
    <w:rsid w:val="00C409B2"/>
    <w:rsid w:val="00C5166D"/>
    <w:rsid w:val="00C61FC4"/>
    <w:rsid w:val="00C63D37"/>
    <w:rsid w:val="00C6487E"/>
    <w:rsid w:val="00C676FF"/>
    <w:rsid w:val="00C744A9"/>
    <w:rsid w:val="00C83822"/>
    <w:rsid w:val="00C83B9D"/>
    <w:rsid w:val="00C9044B"/>
    <w:rsid w:val="00C92BB4"/>
    <w:rsid w:val="00C96140"/>
    <w:rsid w:val="00CA25C2"/>
    <w:rsid w:val="00CC1BA5"/>
    <w:rsid w:val="00CC750E"/>
    <w:rsid w:val="00CD62C1"/>
    <w:rsid w:val="00CE09FA"/>
    <w:rsid w:val="00CF3583"/>
    <w:rsid w:val="00D01132"/>
    <w:rsid w:val="00D02E32"/>
    <w:rsid w:val="00D04464"/>
    <w:rsid w:val="00D06060"/>
    <w:rsid w:val="00D11B7A"/>
    <w:rsid w:val="00D27D8B"/>
    <w:rsid w:val="00D34B8C"/>
    <w:rsid w:val="00D359AD"/>
    <w:rsid w:val="00D3687D"/>
    <w:rsid w:val="00D4651B"/>
    <w:rsid w:val="00D56571"/>
    <w:rsid w:val="00D62034"/>
    <w:rsid w:val="00D66309"/>
    <w:rsid w:val="00D66D0D"/>
    <w:rsid w:val="00D700A7"/>
    <w:rsid w:val="00D74689"/>
    <w:rsid w:val="00D76344"/>
    <w:rsid w:val="00D763AC"/>
    <w:rsid w:val="00D7706B"/>
    <w:rsid w:val="00D83D97"/>
    <w:rsid w:val="00DA51B2"/>
    <w:rsid w:val="00DA5CFA"/>
    <w:rsid w:val="00DA7262"/>
    <w:rsid w:val="00DB10ED"/>
    <w:rsid w:val="00DB6A3D"/>
    <w:rsid w:val="00DC2A67"/>
    <w:rsid w:val="00DC386F"/>
    <w:rsid w:val="00DD0C4C"/>
    <w:rsid w:val="00DD722C"/>
    <w:rsid w:val="00DE12AA"/>
    <w:rsid w:val="00DE3747"/>
    <w:rsid w:val="00DE4375"/>
    <w:rsid w:val="00DE6A65"/>
    <w:rsid w:val="00E03331"/>
    <w:rsid w:val="00E12A0B"/>
    <w:rsid w:val="00E13B53"/>
    <w:rsid w:val="00E14129"/>
    <w:rsid w:val="00E16FA2"/>
    <w:rsid w:val="00E20BDF"/>
    <w:rsid w:val="00E350E0"/>
    <w:rsid w:val="00E37875"/>
    <w:rsid w:val="00E43562"/>
    <w:rsid w:val="00E44E37"/>
    <w:rsid w:val="00E45BE0"/>
    <w:rsid w:val="00E46337"/>
    <w:rsid w:val="00E54B50"/>
    <w:rsid w:val="00E6010B"/>
    <w:rsid w:val="00E60451"/>
    <w:rsid w:val="00E81360"/>
    <w:rsid w:val="00E91A6D"/>
    <w:rsid w:val="00E91B5E"/>
    <w:rsid w:val="00E949DE"/>
    <w:rsid w:val="00EA30E2"/>
    <w:rsid w:val="00EA73ED"/>
    <w:rsid w:val="00EB4673"/>
    <w:rsid w:val="00EB69D7"/>
    <w:rsid w:val="00EB6B29"/>
    <w:rsid w:val="00ED3ACA"/>
    <w:rsid w:val="00ED67FE"/>
    <w:rsid w:val="00EE1F04"/>
    <w:rsid w:val="00EF50F1"/>
    <w:rsid w:val="00F0676C"/>
    <w:rsid w:val="00F16412"/>
    <w:rsid w:val="00F2044F"/>
    <w:rsid w:val="00F34E79"/>
    <w:rsid w:val="00F70373"/>
    <w:rsid w:val="00F81493"/>
    <w:rsid w:val="00F84CB9"/>
    <w:rsid w:val="00F86CD0"/>
    <w:rsid w:val="00F91CF1"/>
    <w:rsid w:val="00FA0464"/>
    <w:rsid w:val="00FA3B62"/>
    <w:rsid w:val="00FB0590"/>
    <w:rsid w:val="00FB352C"/>
    <w:rsid w:val="00FB4235"/>
    <w:rsid w:val="00FC28CD"/>
    <w:rsid w:val="00FC5623"/>
    <w:rsid w:val="00FD7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
    <w:name w:val="heading 2"/>
    <w:basedOn w:val="a"/>
    <w:next w:val="a0"/>
    <w:link w:val="20"/>
    <w:uiPriority w:val="99"/>
    <w:qFormat/>
    <w:rsid w:val="00E6010B"/>
    <w:pPr>
      <w:keepNext/>
      <w:spacing w:before="240" w:after="12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E6010B"/>
    <w:rPr>
      <w:rFonts w:ascii="Times New Roman" w:eastAsia="Times New Roman" w:hAnsi="Times New Roman" w:cs="Times New Roman"/>
      <w:b/>
      <w:bCs/>
      <w:sz w:val="36"/>
      <w:szCs w:val="36"/>
    </w:rPr>
  </w:style>
  <w:style w:type="paragraph" w:styleId="a0">
    <w:name w:val="Body Text"/>
    <w:basedOn w:val="a"/>
    <w:link w:val="a4"/>
    <w:uiPriority w:val="99"/>
    <w:rsid w:val="00E6010B"/>
    <w:pPr>
      <w:spacing w:after="120"/>
    </w:pPr>
  </w:style>
  <w:style w:type="character" w:customStyle="1" w:styleId="a4">
    <w:name w:val="Основной текст Знак"/>
    <w:basedOn w:val="a1"/>
    <w:link w:val="a0"/>
    <w:uiPriority w:val="99"/>
    <w:rsid w:val="00E6010B"/>
    <w:rPr>
      <w:rFonts w:ascii="Times New Roman" w:eastAsia="Times New Roman" w:hAnsi="Times New Roman" w:cs="Times New Roman"/>
      <w:sz w:val="24"/>
      <w:szCs w:val="24"/>
    </w:rPr>
  </w:style>
  <w:style w:type="paragraph" w:styleId="a5">
    <w:name w:val="Normal (Web)"/>
    <w:basedOn w:val="a"/>
    <w:uiPriority w:val="99"/>
    <w:unhideWhenUsed/>
    <w:rsid w:val="00E6010B"/>
    <w:pPr>
      <w:widowControl/>
      <w:autoSpaceDE/>
      <w:autoSpaceDN/>
      <w:adjustRightInd/>
      <w:spacing w:before="100" w:beforeAutospacing="1" w:after="100" w:afterAutospacing="1"/>
    </w:pPr>
    <w:rPr>
      <w:lang w:eastAsia="ru-RU"/>
    </w:rPr>
  </w:style>
  <w:style w:type="character" w:customStyle="1" w:styleId="21">
    <w:name w:val="Основной текст (2)"/>
    <w:basedOn w:val="a1"/>
    <w:rsid w:val="00E6010B"/>
    <w:rPr>
      <w:rFonts w:ascii="Arial" w:eastAsia="Arial Unicode MS" w:hAnsi="Arial" w:cs="Arial"/>
      <w:b/>
      <w:bCs/>
      <w:lang w:val="ru-RU" w:eastAsia="ru-RU" w:bidi="ar-SA"/>
    </w:rPr>
  </w:style>
  <w:style w:type="paragraph" w:customStyle="1" w:styleId="1">
    <w:name w:val="Без интервала1"/>
    <w:rsid w:val="00E6010B"/>
    <w:pPr>
      <w:spacing w:after="0" w:line="240" w:lineRule="auto"/>
    </w:pPr>
    <w:rPr>
      <w:rFonts w:ascii="Arial Unicode MS" w:eastAsia="Arial Unicode MS" w:hAnsi="Arial Unicode MS" w:cs="Arial Unicode MS"/>
      <w:color w:val="000000"/>
      <w:sz w:val="24"/>
      <w:szCs w:val="24"/>
      <w:lang w:eastAsia="ru-RU"/>
    </w:rPr>
  </w:style>
  <w:style w:type="paragraph" w:customStyle="1" w:styleId="ConsPlusNormal">
    <w:name w:val="ConsPlusNormal"/>
    <w:rsid w:val="00E6010B"/>
    <w:pPr>
      <w:autoSpaceDE w:val="0"/>
      <w:autoSpaceDN w:val="0"/>
      <w:adjustRightInd w:val="0"/>
      <w:spacing w:after="0" w:line="240" w:lineRule="auto"/>
    </w:pPr>
    <w:rPr>
      <w:rFonts w:ascii="Arial" w:hAnsi="Arial" w:cs="Arial"/>
      <w:sz w:val="20"/>
      <w:szCs w:val="20"/>
    </w:rPr>
  </w:style>
  <w:style w:type="paragraph" w:styleId="a6">
    <w:name w:val="footer"/>
    <w:basedOn w:val="a"/>
    <w:link w:val="a7"/>
    <w:uiPriority w:val="99"/>
    <w:unhideWhenUsed/>
    <w:rsid w:val="00E6010B"/>
    <w:pPr>
      <w:tabs>
        <w:tab w:val="center" w:pos="4677"/>
        <w:tab w:val="right" w:pos="9355"/>
      </w:tabs>
    </w:pPr>
  </w:style>
  <w:style w:type="character" w:customStyle="1" w:styleId="a7">
    <w:name w:val="Нижний колонтитул Знак"/>
    <w:basedOn w:val="a1"/>
    <w:link w:val="a6"/>
    <w:uiPriority w:val="99"/>
    <w:rsid w:val="00E6010B"/>
    <w:rPr>
      <w:rFonts w:ascii="Times New Roman" w:eastAsia="Times New Roman" w:hAnsi="Times New Roman" w:cs="Times New Roman"/>
      <w:sz w:val="24"/>
      <w:szCs w:val="24"/>
    </w:rPr>
  </w:style>
  <w:style w:type="paragraph" w:styleId="a8">
    <w:name w:val="No Spacing"/>
    <w:uiPriority w:val="1"/>
    <w:qFormat/>
    <w:rsid w:val="00E6010B"/>
    <w:pPr>
      <w:spacing w:after="0" w:line="240" w:lineRule="auto"/>
    </w:pPr>
    <w:rPr>
      <w:rFonts w:ascii="Calibri" w:eastAsia="Calibri" w:hAnsi="Calibri" w:cs="Times New Roman"/>
    </w:rPr>
  </w:style>
  <w:style w:type="character" w:styleId="a9">
    <w:name w:val="annotation reference"/>
    <w:basedOn w:val="a1"/>
    <w:uiPriority w:val="99"/>
    <w:semiHidden/>
    <w:unhideWhenUsed/>
    <w:rsid w:val="009770FD"/>
    <w:rPr>
      <w:sz w:val="16"/>
      <w:szCs w:val="16"/>
    </w:rPr>
  </w:style>
  <w:style w:type="paragraph" w:styleId="aa">
    <w:name w:val="annotation text"/>
    <w:basedOn w:val="a"/>
    <w:link w:val="ab"/>
    <w:uiPriority w:val="99"/>
    <w:semiHidden/>
    <w:unhideWhenUsed/>
    <w:rsid w:val="009770FD"/>
    <w:rPr>
      <w:sz w:val="20"/>
      <w:szCs w:val="20"/>
    </w:rPr>
  </w:style>
  <w:style w:type="character" w:customStyle="1" w:styleId="ab">
    <w:name w:val="Текст примечания Знак"/>
    <w:basedOn w:val="a1"/>
    <w:link w:val="aa"/>
    <w:uiPriority w:val="99"/>
    <w:semiHidden/>
    <w:rsid w:val="009770FD"/>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9770FD"/>
    <w:rPr>
      <w:b/>
      <w:bCs/>
    </w:rPr>
  </w:style>
  <w:style w:type="character" w:customStyle="1" w:styleId="ad">
    <w:name w:val="Тема примечания Знак"/>
    <w:basedOn w:val="ab"/>
    <w:link w:val="ac"/>
    <w:uiPriority w:val="99"/>
    <w:semiHidden/>
    <w:rsid w:val="009770FD"/>
    <w:rPr>
      <w:b/>
      <w:bCs/>
    </w:rPr>
  </w:style>
  <w:style w:type="paragraph" w:styleId="ae">
    <w:name w:val="Balloon Text"/>
    <w:basedOn w:val="a"/>
    <w:link w:val="af"/>
    <w:uiPriority w:val="99"/>
    <w:semiHidden/>
    <w:unhideWhenUsed/>
    <w:rsid w:val="009770FD"/>
    <w:rPr>
      <w:rFonts w:ascii="Tahoma" w:hAnsi="Tahoma" w:cs="Tahoma"/>
      <w:sz w:val="16"/>
      <w:szCs w:val="16"/>
    </w:rPr>
  </w:style>
  <w:style w:type="character" w:customStyle="1" w:styleId="af">
    <w:name w:val="Текст выноски Знак"/>
    <w:basedOn w:val="a1"/>
    <w:link w:val="ae"/>
    <w:uiPriority w:val="99"/>
    <w:semiHidden/>
    <w:rsid w:val="009770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AA0190F24A28A53342942571C1CC4C10624F79484F7A2A5A031679A845EFDA4D190C4A54897C3B4mEL" TargetMode="External"/><Relationship Id="rId13" Type="http://schemas.openxmlformats.org/officeDocument/2006/relationships/hyperlink" Target="consultantplus://offline/ref=507C112572C781E1C8ACCAD4A594AB51B4010416388C5B0EB3A647540CA699F6449C9EE4561DbAL" TargetMode="External"/><Relationship Id="rId3" Type="http://schemas.openxmlformats.org/officeDocument/2006/relationships/settings" Target="settings.xml"/><Relationship Id="rId7" Type="http://schemas.openxmlformats.org/officeDocument/2006/relationships/hyperlink" Target="consultantplus://offline/ref=D52DA9EF943ED8ABFB4084A9BAB88E99297A945C8394C48657397C9460F62FA6E357B1F235127BC1V7y4M" TargetMode="External"/><Relationship Id="rId12" Type="http://schemas.openxmlformats.org/officeDocument/2006/relationships/hyperlink" Target="consultantplus://offline/ref=0DCFEBE6A0FCD5EC5DC9F862CD2E7C4BC3794D41C6D9D79DFC428D5F1F3F267842E2E75551f9i6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DCFEBE6A0FCD5EC5DC9F862CD2E7C4BC3794D41C6D9D79DFC428D5F1F3F267842E2E75551f9i6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10622886FB97D743935DF93F3C207391979D42718057D59FB85BAD86D4B0932E738DA20E9E26B04S8I3M" TargetMode="External"/><Relationship Id="rId4" Type="http://schemas.openxmlformats.org/officeDocument/2006/relationships/webSettings" Target="webSettings.xml"/><Relationship Id="rId9" Type="http://schemas.openxmlformats.org/officeDocument/2006/relationships/hyperlink" Target="consultantplus://offline/ref=475AA0190F24A28A53342942571C1CC4C10624F79484F7A2A5A031679A845EFDA4D190C4A54897C3B4mE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0E4B5-17CC-47A3-BA33-BDD3F4D7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9</Pages>
  <Words>4982</Words>
  <Characters>28399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GerasimenkoOS</dc:creator>
  <cp:lastModifiedBy>GerasimenkoOS</cp:lastModifiedBy>
  <cp:revision>733</cp:revision>
  <cp:lastPrinted>2017-04-22T09:28:00Z</cp:lastPrinted>
  <dcterms:created xsi:type="dcterms:W3CDTF">2016-11-28T11:38:00Z</dcterms:created>
  <dcterms:modified xsi:type="dcterms:W3CDTF">2017-04-22T11:11:00Z</dcterms:modified>
</cp:coreProperties>
</file>