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59" w:rsidRPr="00181FC4" w:rsidRDefault="00541059" w:rsidP="005410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C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181FC4">
        <w:rPr>
          <w:rFonts w:ascii="Times New Roman" w:hAnsi="Times New Roman" w:cs="Times New Roman"/>
          <w:b/>
          <w:sz w:val="24"/>
          <w:szCs w:val="24"/>
        </w:rPr>
        <w:t>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области технического регулирования*</w:t>
      </w:r>
    </w:p>
    <w:p w:rsidR="00541059" w:rsidRPr="00181FC4" w:rsidRDefault="00541059" w:rsidP="00541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C4">
        <w:rPr>
          <w:rFonts w:ascii="Times New Roman" w:hAnsi="Times New Roman" w:cs="Times New Roman"/>
          <w:sz w:val="24"/>
          <w:szCs w:val="24"/>
        </w:rPr>
        <w:t>Федеральный закон от 27.12.2002 N 184-ФЗ "О техническом регулировании"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059" w:rsidRPr="00181FC4" w:rsidRDefault="00541059" w:rsidP="00541059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C4">
        <w:rPr>
          <w:rFonts w:ascii="Times New Roman" w:hAnsi="Times New Roman" w:cs="Times New Roman"/>
          <w:sz w:val="24"/>
          <w:szCs w:val="24"/>
        </w:rPr>
        <w:t>Федеральный закон от 30.12.2009 N 384-ФЗ "Технический регламент о безопасности зданий и сооружений"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059" w:rsidRPr="00597BC4" w:rsidRDefault="00541059" w:rsidP="00541059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63">
        <w:rPr>
          <w:rFonts w:ascii="Times New Roman" w:hAnsi="Times New Roman" w:cs="Times New Roman"/>
          <w:sz w:val="24"/>
          <w:szCs w:val="24"/>
        </w:rPr>
        <w:t>Федеральный закон от 22.07.2008 N 123-ФЗ "Технический регламент о требованиях пожарной безопасности"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059" w:rsidRPr="00CD4E63" w:rsidRDefault="00541059" w:rsidP="00541059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68A">
        <w:rPr>
          <w:rFonts w:ascii="Times New Roman" w:hAnsi="Times New Roman" w:cs="Times New Roman"/>
          <w:sz w:val="24"/>
          <w:szCs w:val="24"/>
        </w:rPr>
        <w:t>Постановление Правительства РФ от 28.05.2021 N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1059" w:rsidRPr="005F468A" w:rsidRDefault="00541059" w:rsidP="00541059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8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F468A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5F468A">
        <w:rPr>
          <w:rFonts w:ascii="Times New Roman" w:hAnsi="Times New Roman" w:cs="Times New Roman"/>
          <w:sz w:val="24"/>
          <w:szCs w:val="24"/>
        </w:rPr>
        <w:t xml:space="preserve"> от 02.04.2020 N 687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059" w:rsidRDefault="00541059" w:rsidP="00541059">
      <w:pPr>
        <w:pStyle w:val="a3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56D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756D">
        <w:rPr>
          <w:rFonts w:ascii="Times New Roman" w:hAnsi="Times New Roman" w:cs="Times New Roman"/>
          <w:sz w:val="24"/>
          <w:szCs w:val="24"/>
        </w:rPr>
        <w:t>Безопасность лифтов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56D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756D">
        <w:rPr>
          <w:rFonts w:ascii="Times New Roman" w:hAnsi="Times New Roman" w:cs="Times New Roman"/>
          <w:sz w:val="24"/>
          <w:szCs w:val="24"/>
        </w:rPr>
        <w:t xml:space="preserve"> Комиссии Таможенного союза от 18.10.2011 N 824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1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5756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35756D">
        <w:rPr>
          <w:rFonts w:ascii="Times New Roman" w:hAnsi="Times New Roman" w:cs="Times New Roman"/>
          <w:sz w:val="24"/>
          <w:szCs w:val="24"/>
        </w:rPr>
        <w:t xml:space="preserve"> ТС 011/2011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756D">
        <w:rPr>
          <w:rFonts w:ascii="Times New Roman" w:hAnsi="Times New Roman" w:cs="Times New Roman"/>
          <w:sz w:val="24"/>
          <w:szCs w:val="24"/>
        </w:rPr>
        <w:t>.</w:t>
      </w:r>
    </w:p>
    <w:p w:rsidR="00541059" w:rsidRPr="00E96742" w:rsidRDefault="00541059" w:rsidP="00541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572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«Безопасность автомобильных дорог», утвержденный Решением Комиссии Таможенного союза от 18.10.2011 N 827 (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ТС 014/2011).</w:t>
      </w:r>
    </w:p>
    <w:p w:rsidR="00541059" w:rsidRPr="00E96742" w:rsidRDefault="00541059" w:rsidP="00541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125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"О безопасности инфраструктуры железнодорожного транспорта", утвержденный Решением Комиссии Таможенного союза от 15.07.2011 N 710 (</w:t>
      </w:r>
      <w:proofErr w:type="gramStart"/>
      <w:r w:rsidRPr="00537125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37125">
        <w:rPr>
          <w:rFonts w:ascii="Times New Roman" w:hAnsi="Times New Roman" w:cs="Times New Roman"/>
          <w:sz w:val="24"/>
          <w:szCs w:val="24"/>
        </w:rPr>
        <w:t xml:space="preserve"> ТС 003/20110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41059" w:rsidRPr="00E96742" w:rsidRDefault="00541059" w:rsidP="00541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7A">
        <w:rPr>
          <w:rFonts w:ascii="Times New Roman" w:hAnsi="Times New Roman" w:cs="Times New Roman"/>
          <w:sz w:val="24"/>
          <w:szCs w:val="24"/>
        </w:rPr>
        <w:t xml:space="preserve">Технический регламент Таможенного союза "О безопасности высокоскоростного железнодорожного транспорта", </w:t>
      </w:r>
      <w:r w:rsidRPr="00537125">
        <w:rPr>
          <w:rFonts w:ascii="Times New Roman" w:hAnsi="Times New Roman" w:cs="Times New Roman"/>
          <w:sz w:val="24"/>
          <w:szCs w:val="24"/>
        </w:rPr>
        <w:t>утвержденный Решением Комиссии Таможенного союза от 15.07.2011 N 710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3627A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3627A">
        <w:rPr>
          <w:rFonts w:ascii="Times New Roman" w:hAnsi="Times New Roman" w:cs="Times New Roman"/>
          <w:sz w:val="24"/>
          <w:szCs w:val="24"/>
        </w:rPr>
        <w:t xml:space="preserve"> ТС 002/2011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627A">
        <w:rPr>
          <w:rFonts w:ascii="Times New Roman" w:hAnsi="Times New Roman" w:cs="Times New Roman"/>
          <w:sz w:val="24"/>
          <w:szCs w:val="24"/>
        </w:rPr>
        <w:t>.</w:t>
      </w:r>
    </w:p>
    <w:p w:rsidR="00541059" w:rsidRPr="00E96742" w:rsidRDefault="00541059" w:rsidP="00541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Союза. О безопасности низковольтного оборудования", утвержденный Решением Комиссии Таможенного союза от 16.08.2011 N 768 ( "</w:t>
      </w:r>
      <w:proofErr w:type="gramStart"/>
      <w:r w:rsidRPr="00864F3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864F3D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4F3D">
        <w:rPr>
          <w:rFonts w:ascii="Times New Roman" w:hAnsi="Times New Roman" w:cs="Times New Roman"/>
          <w:sz w:val="24"/>
          <w:szCs w:val="24"/>
        </w:rPr>
        <w:t>.</w:t>
      </w:r>
    </w:p>
    <w:p w:rsidR="00541059" w:rsidRPr="00E96742" w:rsidRDefault="00541059" w:rsidP="005410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регламент </w:t>
      </w:r>
      <w:r w:rsidRPr="00FF061D">
        <w:rPr>
          <w:rFonts w:ascii="Times New Roman" w:hAnsi="Times New Roman" w:cs="Times New Roman"/>
          <w:sz w:val="24"/>
          <w:szCs w:val="24"/>
        </w:rPr>
        <w:t xml:space="preserve">о безопасности сетей газораспределения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FF061D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F061D">
        <w:rPr>
          <w:rFonts w:ascii="Times New Roman" w:hAnsi="Times New Roman" w:cs="Times New Roman"/>
          <w:sz w:val="24"/>
          <w:szCs w:val="24"/>
        </w:rPr>
        <w:t xml:space="preserve"> Правительства РФ от 29.10.2010 N 870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059" w:rsidRPr="00181FC4" w:rsidRDefault="00541059" w:rsidP="00541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059" w:rsidRDefault="00541059" w:rsidP="00541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FC4">
        <w:rPr>
          <w:rFonts w:ascii="Times New Roman" w:hAnsi="Times New Roman" w:cs="Times New Roman"/>
          <w:sz w:val="24"/>
          <w:szCs w:val="24"/>
        </w:rPr>
        <w:t xml:space="preserve">*Примечание: При пользовании </w:t>
      </w:r>
      <w:r w:rsidRPr="00986847">
        <w:rPr>
          <w:rFonts w:ascii="Times New Roman" w:hAnsi="Times New Roman" w:cs="Times New Roman"/>
          <w:b/>
          <w:sz w:val="24"/>
          <w:szCs w:val="24"/>
        </w:rPr>
        <w:t>Перечнем основных документов в области технического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целесообразно проверя</w:t>
      </w:r>
      <w:r w:rsidRPr="00181FC4">
        <w:rPr>
          <w:rFonts w:ascii="Times New Roman" w:hAnsi="Times New Roman" w:cs="Times New Roman"/>
          <w:sz w:val="24"/>
          <w:szCs w:val="24"/>
        </w:rPr>
        <w:t>ть действие</w:t>
      </w:r>
      <w:r>
        <w:rPr>
          <w:rFonts w:ascii="Times New Roman" w:hAnsi="Times New Roman" w:cs="Times New Roman"/>
          <w:sz w:val="24"/>
          <w:szCs w:val="24"/>
        </w:rPr>
        <w:t xml:space="preserve"> и актуальность редакции </w:t>
      </w:r>
      <w:r w:rsidRPr="00181FC4">
        <w:rPr>
          <w:rFonts w:ascii="Times New Roman" w:hAnsi="Times New Roman" w:cs="Times New Roman"/>
          <w:sz w:val="24"/>
          <w:szCs w:val="24"/>
        </w:rPr>
        <w:t xml:space="preserve"> указанных документов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"Интернет".</w:t>
      </w:r>
    </w:p>
    <w:p w:rsidR="00736780" w:rsidRDefault="00736780"/>
    <w:sectPr w:rsidR="00736780" w:rsidSect="0073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439A2"/>
    <w:multiLevelType w:val="hybridMultilevel"/>
    <w:tmpl w:val="859AE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059"/>
    <w:rsid w:val="002513E4"/>
    <w:rsid w:val="00541059"/>
    <w:rsid w:val="00736780"/>
    <w:rsid w:val="00BC25C5"/>
    <w:rsid w:val="00C07E8B"/>
    <w:rsid w:val="00C616DD"/>
    <w:rsid w:val="00D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StasyukGYU</dc:creator>
  <cp:keywords/>
  <dc:description/>
  <cp:lastModifiedBy>StasyukGYU</cp:lastModifiedBy>
  <cp:revision>2</cp:revision>
  <dcterms:created xsi:type="dcterms:W3CDTF">2022-08-18T09:03:00Z</dcterms:created>
  <dcterms:modified xsi:type="dcterms:W3CDTF">2022-08-18T09:03:00Z</dcterms:modified>
</cp:coreProperties>
</file>