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4D" w:rsidRDefault="0087164D" w:rsidP="0087164D">
      <w:pPr>
        <w:autoSpaceDE w:val="0"/>
        <w:autoSpaceDN w:val="0"/>
        <w:adjustRightInd w:val="0"/>
        <w:spacing w:after="0" w:line="240" w:lineRule="auto"/>
        <w:jc w:val="both"/>
        <w:rPr>
          <w:rFonts w:ascii="Calibri" w:hAnsi="Calibri" w:cs="Calibri"/>
        </w:rPr>
      </w:pPr>
      <w:r>
        <w:rPr>
          <w:rFonts w:ascii="Calibri" w:hAnsi="Calibri" w:cs="Calibri"/>
        </w:rPr>
        <w:t>25 февраля 1999 года N 39-ФЗ</w:t>
      </w:r>
      <w:r>
        <w:rPr>
          <w:rFonts w:ascii="Calibri" w:hAnsi="Calibri" w:cs="Calibri"/>
        </w:rPr>
        <w:br/>
      </w:r>
    </w:p>
    <w:p w:rsidR="0087164D" w:rsidRDefault="0087164D">
      <w:pPr>
        <w:pStyle w:val="ConsPlusTitle"/>
        <w:widowControl/>
        <w:jc w:val="center"/>
      </w:pPr>
      <w:r>
        <w:t>РОССИЙСКАЯ ФЕДЕРАЦИЯ</w:t>
      </w:r>
    </w:p>
    <w:p w:rsidR="0087164D" w:rsidRDefault="0087164D">
      <w:pPr>
        <w:pStyle w:val="ConsPlusTitle"/>
        <w:widowControl/>
        <w:jc w:val="center"/>
      </w:pPr>
    </w:p>
    <w:p w:rsidR="0087164D" w:rsidRDefault="0087164D">
      <w:pPr>
        <w:pStyle w:val="ConsPlusTitle"/>
        <w:widowControl/>
        <w:jc w:val="center"/>
      </w:pPr>
      <w:r>
        <w:t>ФЕДЕРАЛЬНЫЙ ЗАКОН</w:t>
      </w:r>
    </w:p>
    <w:p w:rsidR="0087164D" w:rsidRDefault="0087164D">
      <w:pPr>
        <w:pStyle w:val="ConsPlusTitle"/>
        <w:widowControl/>
        <w:jc w:val="center"/>
      </w:pPr>
      <w:r>
        <w:t>ОБ ИНВЕСТИЦИОННОЙ ДЕЯТЕЛЬНОСТИ В РОССИЙСКОЙ ФЕДЕРАЦИИ,</w:t>
      </w:r>
    </w:p>
    <w:p w:rsidR="0087164D" w:rsidRDefault="0087164D">
      <w:pPr>
        <w:pStyle w:val="ConsPlusTitle"/>
        <w:widowControl/>
        <w:jc w:val="center"/>
      </w:pPr>
      <w:proofErr w:type="gramStart"/>
      <w:r>
        <w:t>ОСУЩЕСТВЛЯЕМОЙ В ФОРМЕ КАПИТАЛЬНЫХ ВЛОЖЕНИЙ</w:t>
      </w:r>
      <w:proofErr w:type="gramEnd"/>
    </w:p>
    <w:p w:rsidR="0087164D" w:rsidRDefault="0087164D">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15 июля 1998 года</w:t>
      </w:r>
    </w:p>
    <w:p w:rsidR="0087164D" w:rsidRDefault="0087164D">
      <w:pPr>
        <w:autoSpaceDE w:val="0"/>
        <w:autoSpaceDN w:val="0"/>
        <w:adjustRightInd w:val="0"/>
        <w:spacing w:after="0" w:line="240" w:lineRule="auto"/>
        <w:jc w:val="right"/>
        <w:rPr>
          <w:rFonts w:ascii="Calibri" w:hAnsi="Calibri" w:cs="Calibri"/>
        </w:rPr>
      </w:pP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Одобрен</w:t>
      </w: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87164D" w:rsidRDefault="0087164D">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Федеральных законов от 02.01.2000 N 22-ФЗ,</w:t>
      </w:r>
      <w:proofErr w:type="gramEnd"/>
    </w:p>
    <w:p w:rsidR="0087164D" w:rsidRDefault="0087164D">
      <w:pPr>
        <w:autoSpaceDE w:val="0"/>
        <w:autoSpaceDN w:val="0"/>
        <w:adjustRightInd w:val="0"/>
        <w:spacing w:after="0" w:line="240" w:lineRule="auto"/>
        <w:jc w:val="center"/>
        <w:rPr>
          <w:rFonts w:ascii="Calibri" w:hAnsi="Calibri" w:cs="Calibri"/>
        </w:rPr>
      </w:pPr>
      <w:r>
        <w:rPr>
          <w:rFonts w:ascii="Calibri" w:hAnsi="Calibri" w:cs="Calibri"/>
        </w:rPr>
        <w:t>от 22.08.2004 N 122-ФЗ, от 02.02.2006 N 19-ФЗ,</w:t>
      </w:r>
      <w:r w:rsidRPr="0087164D">
        <w:rPr>
          <w:rFonts w:ascii="Calibri" w:hAnsi="Calibri" w:cs="Calibri"/>
        </w:rPr>
        <w:t xml:space="preserve"> </w:t>
      </w:r>
      <w:r>
        <w:rPr>
          <w:rFonts w:ascii="Calibri" w:hAnsi="Calibri" w:cs="Calibri"/>
        </w:rPr>
        <w:t>от 18.12.2006 N 232-ФЗ, от 24.07.2007 N 215-ФЗ,</w:t>
      </w:r>
    </w:p>
    <w:p w:rsidR="0087164D" w:rsidRDefault="0087164D">
      <w:pPr>
        <w:autoSpaceDE w:val="0"/>
        <w:autoSpaceDN w:val="0"/>
        <w:adjustRightInd w:val="0"/>
        <w:spacing w:after="0" w:line="240" w:lineRule="auto"/>
        <w:jc w:val="center"/>
        <w:rPr>
          <w:rFonts w:ascii="Calibri" w:hAnsi="Calibri" w:cs="Calibri"/>
        </w:rPr>
      </w:pPr>
      <w:r>
        <w:rPr>
          <w:rFonts w:ascii="Calibri" w:hAnsi="Calibri" w:cs="Calibri"/>
        </w:rPr>
        <w:t>от 17.06.2010 N 119-ФЗ)</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87164D" w:rsidRDefault="0087164D">
      <w:pPr>
        <w:autoSpaceDE w:val="0"/>
        <w:autoSpaceDN w:val="0"/>
        <w:adjustRightInd w:val="0"/>
        <w:spacing w:after="0" w:line="240" w:lineRule="auto"/>
        <w:rPr>
          <w:rFonts w:ascii="Calibri" w:hAnsi="Calibri" w:cs="Calibri"/>
        </w:rPr>
      </w:pPr>
    </w:p>
    <w:p w:rsidR="0087164D" w:rsidRDefault="0087164D">
      <w:pPr>
        <w:pStyle w:val="ConsPlusTitle"/>
        <w:widowControl/>
        <w:jc w:val="center"/>
        <w:outlineLvl w:val="0"/>
      </w:pPr>
      <w:r>
        <w:t>Глава I. ОБЩИЕ ПОЛОЖЕНИЯ</w:t>
      </w: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понятия</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и утвержденными в установленном порядке стандартами (нормами и правилами), а также описание практических действий по осуществлению инвестиций (бизнес-план);</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24.07.2007 N 215-ФЗ)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приоритетный инвестиционный проект - инвестиционный проект, суммарный объем капитальных </w:t>
      </w:r>
      <w:proofErr w:type="gramStart"/>
      <w:r>
        <w:rPr>
          <w:rFonts w:ascii="Calibri" w:hAnsi="Calibri" w:cs="Calibri"/>
        </w:rPr>
        <w:t>вложений</w:t>
      </w:r>
      <w:proofErr w:type="gramEnd"/>
      <w:r>
        <w:rPr>
          <w:rFonts w:ascii="Calibri" w:hAnsi="Calibri" w:cs="Calibri"/>
        </w:rPr>
        <w:t xml:space="preserve">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(абзац введен Федеральным законом от 02.01.2000 N 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(абзац введен Федеральным законом от 02.01.2000 N 22-ФЗ)</w:t>
      </w:r>
    </w:p>
    <w:p w:rsidR="0087164D" w:rsidRDefault="0087164D">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совокупная налоговая нагрузка - расчетный суммарный объем денежных средств, подлежащих уплате в виде ввозных таможенных пошлин (за исключением особых видов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федеральных налогов (за исключением акцизов, налога на добавленную стоимость на товары, производимые на территории Российской Федерации) и взносов в государственные</w:t>
      </w:r>
      <w:proofErr w:type="gramEnd"/>
      <w:r>
        <w:rPr>
          <w:rFonts w:ascii="Calibri" w:hAnsi="Calibri" w:cs="Calibri"/>
        </w:rPr>
        <w:t xml:space="preserve"> внебюджетные фонды (за исключением взносов в Пенсионный фонд Российской Федерации) инвестором, осуществляющим инвестиционный проект, на день начала финансирования инвестиционного проекта.</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(абзац введен Федеральным законом от 02.01.2000 N 22-ФЗ)</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Отношения, регулируемые настоящим Федеральным законом</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rsidR="0087164D" w:rsidRDefault="0087164D">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 а также на отношения, которые связаны с привлечением денежных средств граждан и юридических лиц для долевого строительства многоквартирных домов и (или</w:t>
      </w:r>
      <w:proofErr w:type="gramEnd"/>
      <w:r>
        <w:rPr>
          <w:rFonts w:ascii="Calibri" w:hAnsi="Calibri" w:cs="Calibri"/>
        </w:rPr>
        <w:t>) иных объектов недвижимости на основании договора участия в долевом строительстве и регулируются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(часть вторая введена Федеральным законом от 02.01.2000 N 22-ФЗ, в ред. Федерального закона от 17.06.2010 N 119-ФЗ)</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Объекты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roofErr w:type="gramEnd"/>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Запрещаются капитальные вложения в объекты, создание и использование которых не соответствуют законодательству Российской Федерации и утвержденным в установленном порядке стандартам (нормам и правилам).</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Субъекты инвестиционной деятельности, осуществляемой в форме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Инвесторы осуществляют капитальные вложения на территории Российской Федерации с использованием собственных и (или) привлеченных сре</w:t>
      </w:r>
      <w:proofErr w:type="gramStart"/>
      <w:r>
        <w:rPr>
          <w:rFonts w:ascii="Calibri" w:hAnsi="Calibri" w:cs="Calibri"/>
        </w:rPr>
        <w:t>дств в с</w:t>
      </w:r>
      <w:proofErr w:type="gramEnd"/>
      <w:r>
        <w:rPr>
          <w:rFonts w:ascii="Calibri" w:hAnsi="Calibri" w:cs="Calibri"/>
        </w:rPr>
        <w:t>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кодексом Российской Федерации.</w:t>
      </w:r>
      <w:proofErr w:type="gramEnd"/>
      <w:r>
        <w:rPr>
          <w:rFonts w:ascii="Calibri" w:hAnsi="Calibri" w:cs="Calibri"/>
        </w:rPr>
        <w:t xml:space="preserve">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02.02.2006 N 19-ФЗ)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Деятельность иностранных инвесторов на территории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Если </w:t>
      </w:r>
      <w:r>
        <w:rPr>
          <w:rFonts w:ascii="Calibri" w:hAnsi="Calibri" w:cs="Calibri"/>
        </w:rPr>
        <w:lastRenderedPageBreak/>
        <w:t>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7164D" w:rsidRDefault="0087164D">
      <w:pPr>
        <w:autoSpaceDE w:val="0"/>
        <w:autoSpaceDN w:val="0"/>
        <w:adjustRightInd w:val="0"/>
        <w:spacing w:after="0" w:line="240" w:lineRule="auto"/>
        <w:rPr>
          <w:rFonts w:ascii="Calibri" w:hAnsi="Calibri" w:cs="Calibri"/>
        </w:rPr>
      </w:pPr>
    </w:p>
    <w:p w:rsidR="0087164D" w:rsidRDefault="0087164D">
      <w:pPr>
        <w:pStyle w:val="ConsPlusTitle"/>
        <w:widowControl/>
        <w:jc w:val="center"/>
        <w:outlineLvl w:val="0"/>
      </w:pPr>
      <w:r>
        <w:t>Глава II. ПРАВОВЫЕ И ЭКОНОМИЧЕСКИЕ ОСНОВЫ</w:t>
      </w:r>
    </w:p>
    <w:p w:rsidR="0087164D" w:rsidRDefault="0087164D">
      <w:pPr>
        <w:pStyle w:val="ConsPlusTitle"/>
        <w:widowControl/>
        <w:jc w:val="center"/>
      </w:pPr>
      <w:r>
        <w:t>ИНВЕСТИЦИОННОЙ ДЕЯТЕЛЬНОСТИ, ОСУЩЕСТВЛЯЕМОЙ</w:t>
      </w:r>
    </w:p>
    <w:p w:rsidR="0087164D" w:rsidRDefault="0087164D">
      <w:pPr>
        <w:pStyle w:val="ConsPlusTitle"/>
        <w:widowControl/>
        <w:jc w:val="center"/>
      </w:pPr>
      <w:r>
        <w:t>В ФОРМЕ КАПИТАЛЬНЫХ ВЛОЖЕНИЙ</w:t>
      </w: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Права инвесторов</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Инвесторы имеют равные права </w:t>
      </w:r>
      <w:proofErr w:type="gramStart"/>
      <w:r>
        <w:rPr>
          <w:rFonts w:ascii="Calibri" w:hAnsi="Calibri" w:cs="Calibri"/>
        </w:rPr>
        <w:t>на</w:t>
      </w:r>
      <w:proofErr w:type="gramEnd"/>
      <w:r>
        <w:rPr>
          <w:rFonts w:ascii="Calibri" w:hAnsi="Calibri" w:cs="Calibri"/>
        </w:rPr>
        <w:t>:</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инвестиционной деятельности в форме капитальных вложений, за изъятиями, устанавливаемыми федеральными законами;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кодексом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владение, пользование и распоряжение объектами капитальных вложений и результатами осуществленных капитальных вложений;</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w:t>
      </w:r>
      <w:proofErr w:type="gramStart"/>
      <w:r>
        <w:rPr>
          <w:rFonts w:ascii="Calibri" w:hAnsi="Calibri" w:cs="Calibri"/>
        </w:rPr>
        <w:t>контроля за</w:t>
      </w:r>
      <w:proofErr w:type="gramEnd"/>
      <w:r>
        <w:rPr>
          <w:rFonts w:ascii="Calibri" w:hAnsi="Calibri" w:cs="Calibri"/>
        </w:rPr>
        <w:t xml:space="preserve"> целевым использованием средств, направляемых на капитальные вложения;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Обязанности субъектов инвестиционной деятельности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Субъекты инвестиционной деятельности обязаны: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 а также с утвержденными в установленном порядке стандартами (нормами и правилами);</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22.08.2004 N 122-ФЗ)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средства, направляемые на капитальные вложения, по целевому назначению.</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Отношения между субъектами инвестиционной деятельности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между субъектами инвестиционной деятельности осуществляются на основе договора и (или) государственного контракта, </w:t>
      </w:r>
      <w:proofErr w:type="gramStart"/>
      <w:r>
        <w:rPr>
          <w:rFonts w:ascii="Calibri" w:hAnsi="Calibri" w:cs="Calibri"/>
        </w:rPr>
        <w:t>заключаемых</w:t>
      </w:r>
      <w:proofErr w:type="gramEnd"/>
      <w:r>
        <w:rPr>
          <w:rFonts w:ascii="Calibri" w:hAnsi="Calibri" w:cs="Calibri"/>
        </w:rPr>
        <w:t xml:space="preserve"> между ними в соответствии с Гражданским кодексом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законом и другими федеральными законами.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Источники финансирования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капитальных вложений осуществляется инвесторами за счет собственных и (или) привлеченных средств.</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w:t>
      </w:r>
      <w:r>
        <w:rPr>
          <w:rFonts w:ascii="Calibri" w:hAnsi="Calibri" w:cs="Calibri"/>
        </w:rPr>
        <w:lastRenderedPageBreak/>
        <w:t>взаимодействие в инвестиционной деятельности, осуществляемой в форме капитальных вложений, в соответствии с Конституцией Российской Федерации, настоящим Федеральным законом и другими федеральными законами.</w:t>
      </w:r>
    </w:p>
    <w:p w:rsidR="0087164D" w:rsidRDefault="0087164D">
      <w:pPr>
        <w:pStyle w:val="ConsPlusTitle"/>
        <w:widowControl/>
        <w:jc w:val="center"/>
        <w:outlineLvl w:val="0"/>
      </w:pPr>
      <w:r>
        <w:t>Глава III. ГОСУДАРСТВЕННОЕ РЕГУЛИРОВАНИЕ</w:t>
      </w:r>
    </w:p>
    <w:p w:rsidR="0087164D" w:rsidRDefault="0087164D">
      <w:pPr>
        <w:pStyle w:val="ConsPlusTitle"/>
        <w:widowControl/>
        <w:jc w:val="center"/>
      </w:pPr>
      <w:r>
        <w:t>ИНВЕСТИЦИОННОЙ ДЕЯТЕЛЬНОСТИ, ОСУЩЕСТВЛЯЕМОЙ</w:t>
      </w:r>
    </w:p>
    <w:p w:rsidR="0087164D" w:rsidRDefault="0087164D">
      <w:pPr>
        <w:pStyle w:val="ConsPlusTitle"/>
        <w:widowControl/>
        <w:jc w:val="center"/>
      </w:pPr>
      <w:r>
        <w:t>В ФОРМЕ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Формы и методы государственного регулирования инвестиционной деятельности, осуществляемой в форме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22.08.2004 N 122-ФЗ)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создание благоприятных условий для развития инвестиционной деятельности, осуществляемой в форме капитальных вложений, путем: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совершенствования системы налогов, механизма начисления амортизации и использования амортизационных отчислений;</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субъектам инвестиционной деятельности специальных налоговых режимов, не носящих индивидуального характера;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защиты интересов инвесторов;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принятия антимонопольных мер;</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расширения возможностей использования залогов при осуществлении кредитования;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развития финансового лизинга в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проведения переоценки основных фондов в соответствии с темпами инфляции;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создания возможностей формирования субъектами инвестиционной деятельности собственных инвестиционных фондов;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прямое участие государства в инвестиционной деятельности, осуществляемой в форме капитальных вложений, путем: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22.08.2004 N 122-ФЗ)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перечня строек и объектов технического перевооружения для федеральных государственных нужд и финансирования их за счет средств федерального бюджета. Порядок формирования указанного перечня определяется Правительством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абзац утратил силу. - Федеральный закон от 22.08.2004 N 122-ФЗ;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размещения средств федерального бюджета для финансирования инвестиционных проектов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Размещение указанных средств осуществляется на возвратной и срочной основах с уплатой процентов за пользование ими в размерах, определяемых федеральным законом о федеральном бюджете на соответствующий год, либо на условиях закрепления в государственной собственности соответствующей части </w:t>
      </w:r>
      <w:proofErr w:type="gramStart"/>
      <w:r>
        <w:rPr>
          <w:rFonts w:ascii="Calibri" w:hAnsi="Calibri" w:cs="Calibri"/>
        </w:rPr>
        <w:t>акций</w:t>
      </w:r>
      <w:proofErr w:type="gramEnd"/>
      <w:r>
        <w:rPr>
          <w:rFonts w:ascii="Calibri" w:hAnsi="Calibri" w:cs="Calibri"/>
        </w:rPr>
        <w:t xml:space="preserve"> создаваемого акционерного общества, которые реализуются через определенный срок на рынке ценных бумаг с направлением выручки от реализации в доходы соответствующих бюджетов;</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22.08.2004 N 122-ФЗ, от 02.02.2006 N 19-ФЗ)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проведения экспертизы инвестиционных проектов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защиты российских организаций от поставок морально устаревших и </w:t>
      </w:r>
      <w:proofErr w:type="spellStart"/>
      <w:r>
        <w:rPr>
          <w:rFonts w:ascii="Calibri" w:hAnsi="Calibri" w:cs="Calibri"/>
        </w:rPr>
        <w:t>материалоемких</w:t>
      </w:r>
      <w:proofErr w:type="spellEnd"/>
      <w:r>
        <w:rPr>
          <w:rFonts w:ascii="Calibri" w:hAnsi="Calibri" w:cs="Calibri"/>
        </w:rPr>
        <w:t xml:space="preserve">, энергоемких и </w:t>
      </w:r>
      <w:proofErr w:type="spellStart"/>
      <w:r>
        <w:rPr>
          <w:rFonts w:ascii="Calibri" w:hAnsi="Calibri" w:cs="Calibri"/>
        </w:rPr>
        <w:t>ненаукоемких</w:t>
      </w:r>
      <w:proofErr w:type="spellEnd"/>
      <w:r>
        <w:rPr>
          <w:rFonts w:ascii="Calibri" w:hAnsi="Calibri" w:cs="Calibri"/>
        </w:rPr>
        <w:t xml:space="preserve"> технологий, оборудования, конструкций и материалов;</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22.08.2004 N 122-ФЗ)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разработки и утверждения стандартов (норм и правил) и осуществления </w:t>
      </w:r>
      <w:proofErr w:type="gramStart"/>
      <w:r>
        <w:rPr>
          <w:rFonts w:ascii="Calibri" w:hAnsi="Calibri" w:cs="Calibri"/>
        </w:rPr>
        <w:t>контроля за</w:t>
      </w:r>
      <w:proofErr w:type="gramEnd"/>
      <w:r>
        <w:rPr>
          <w:rFonts w:ascii="Calibri" w:hAnsi="Calibri" w:cs="Calibri"/>
        </w:rPr>
        <w:t xml:space="preserve"> их соблюдением;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выпуска облигационных займов, гарантированных целевых займов;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утверждение и осуществление межмуниципальных инвестиционных проектов и инвестиционных проектов на объекты государственной собственности субъектов Российской Федерации, финансируемых за счет средств бюджетов субъектов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экспертизы инвестиционных проектов в соответствии с законодательством;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бюджетов субъектов Российской Федерации для финансирования инвестиционных проектов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w:t>
      </w:r>
      <w:proofErr w:type="gramStart"/>
      <w:r>
        <w:rPr>
          <w:rFonts w:ascii="Calibri" w:hAnsi="Calibri" w:cs="Calibri"/>
        </w:rPr>
        <w:t>Размещение указанных средств осуществляется на возвратной и срочной основах с уплатой процентов за пользование ими в размерах, определяемых законом о бюджете субъекта Российской Федерации, либо на условиях закрепления в собственности субъекта Российской Федерации соответствующей части акций создаваемого акционерного общества, которые реализуются через определенный срок на рынке ценных бумаг с направлением выручки от реализации в доходы соответствующих бюджетов;</w:t>
      </w:r>
      <w:proofErr w:type="gramEnd"/>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02.02.2006 N 19-ФЗ)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выпуск облигационных займов субъектов Российской Федерации, гарантированных целевых займов;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законом от 22.08.2004 N 122-ФЗ)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законодательством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Порядок принятия решений об осуществлении государственных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Расходы на финансирование государственных капитальных вложений предусматриваются: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w:t>
      </w:r>
      <w:proofErr w:type="gramStart"/>
      <w:r>
        <w:rPr>
          <w:rFonts w:ascii="Calibri" w:hAnsi="Calibri" w:cs="Calibri"/>
        </w:rPr>
        <w:t>предложений органов исполнительной власти субъектов Российской Федерации</w:t>
      </w:r>
      <w:proofErr w:type="gramEnd"/>
      <w:r>
        <w:rPr>
          <w:rFonts w:ascii="Calibri" w:hAnsi="Calibri" w:cs="Calibri"/>
        </w:rPr>
        <w:t>.</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исполнительной власти соответствующих субъектов </w:t>
      </w:r>
      <w:r>
        <w:rPr>
          <w:rFonts w:ascii="Calibri" w:hAnsi="Calibri" w:cs="Calibri"/>
        </w:rPr>
        <w:lastRenderedPageBreak/>
        <w:t>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5. Решения об использовании средств федерального бюджета для финансирования инвестиционных проектов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6. Размещение заказов на подрядные строительные работы для государственных нужд за счет средств федерального бюджета и средств бюджетов субъектов Российской Федерации при реализации соответствующих инвестиционных проектов производится государственными заказчиками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закона от 02.02.2006 N 19-ФЗ)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rsidR="0087164D" w:rsidRDefault="0087164D">
      <w:pPr>
        <w:autoSpaceDE w:val="0"/>
        <w:autoSpaceDN w:val="0"/>
        <w:adjustRightInd w:val="0"/>
        <w:spacing w:after="0" w:line="240" w:lineRule="auto"/>
        <w:ind w:firstLine="540"/>
        <w:jc w:val="both"/>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24.07.2007 N 215-ФЗ)</w:t>
      </w:r>
    </w:p>
    <w:p w:rsidR="0087164D" w:rsidRDefault="0087164D">
      <w:pPr>
        <w:autoSpaceDE w:val="0"/>
        <w:autoSpaceDN w:val="0"/>
        <w:adjustRightInd w:val="0"/>
        <w:spacing w:after="0" w:line="240" w:lineRule="auto"/>
        <w:ind w:firstLine="540"/>
        <w:jc w:val="both"/>
        <w:rPr>
          <w:rFonts w:ascii="Calibri" w:hAnsi="Calibri" w:cs="Calibri"/>
        </w:rPr>
      </w:pPr>
    </w:p>
    <w:p w:rsidR="0087164D" w:rsidRDefault="0087164D">
      <w:pPr>
        <w:pStyle w:val="ConsPlusNonformat"/>
        <w:widowControl/>
        <w:pBdr>
          <w:top w:val="single" w:sz="6" w:space="0" w:color="auto"/>
        </w:pBdr>
        <w:rPr>
          <w:sz w:val="2"/>
          <w:szCs w:val="2"/>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Проверки, предусмотренные пунктом 1 статьи 14 (в ред. Федерального закона от 24.07.2007 N 215-ФЗ), не проводятся в отношении инвестиционных проектов, финансирование которых полностью или частично за счет средств соответствующих бюджетов Российской Федерации началось до 1 января 2009 года (статья 4 Федерального закона от 24.07.2007 N 215-ФЗ (в ред. </w:t>
      </w:r>
      <w:proofErr w:type="gramStart"/>
      <w:r>
        <w:rPr>
          <w:rFonts w:ascii="Calibri" w:hAnsi="Calibri" w:cs="Calibri"/>
        </w:rPr>
        <w:t>от</w:t>
      </w:r>
      <w:proofErr w:type="gramEnd"/>
      <w:r>
        <w:rPr>
          <w:rFonts w:ascii="Calibri" w:hAnsi="Calibri" w:cs="Calibri"/>
        </w:rPr>
        <w:t xml:space="preserve"> 01.12.2007)).</w:t>
      </w:r>
    </w:p>
    <w:p w:rsidR="0087164D" w:rsidRDefault="0087164D">
      <w:pPr>
        <w:pStyle w:val="ConsPlusNonformat"/>
        <w:widowControl/>
        <w:pBdr>
          <w:top w:val="single" w:sz="6" w:space="0" w:color="auto"/>
        </w:pBdr>
        <w:rPr>
          <w:sz w:val="2"/>
          <w:szCs w:val="2"/>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Проверка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Сметная стоимость инвестиционных проектов,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подлежит проверке на предмет достоверности использования направляемых на капитальные вложения средств соответствующих бюджетов в порядке, установленном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87164D" w:rsidRDefault="0087164D">
      <w:pPr>
        <w:autoSpaceDE w:val="0"/>
        <w:autoSpaceDN w:val="0"/>
        <w:adjustRightInd w:val="0"/>
        <w:spacing w:after="0" w:line="240" w:lineRule="auto"/>
        <w:ind w:firstLine="540"/>
        <w:jc w:val="both"/>
        <w:rPr>
          <w:rFonts w:ascii="Calibri" w:hAnsi="Calibri" w:cs="Calibri"/>
        </w:rPr>
      </w:pPr>
    </w:p>
    <w:p w:rsidR="0087164D" w:rsidRDefault="0087164D">
      <w:pPr>
        <w:pStyle w:val="ConsPlusTitle"/>
        <w:widowControl/>
        <w:jc w:val="center"/>
        <w:outlineLvl w:val="0"/>
      </w:pPr>
      <w:r>
        <w:t>Глава IV. ГОСУДАРСТВЕННЫЕ ГАРАНТИИ ПРАВ</w:t>
      </w:r>
    </w:p>
    <w:p w:rsidR="0087164D" w:rsidRDefault="0087164D">
      <w:pPr>
        <w:pStyle w:val="ConsPlusTitle"/>
        <w:widowControl/>
        <w:jc w:val="center"/>
      </w:pPr>
      <w:r>
        <w:t>СУБЪЕКТОВ ИНВЕСТИЦИОННОЙ ДЕЯТЕЛЬНОСТИ И ЗАЩИТА</w:t>
      </w:r>
    </w:p>
    <w:p w:rsidR="0087164D" w:rsidRDefault="0087164D">
      <w:pPr>
        <w:pStyle w:val="ConsPlusTitle"/>
        <w:widowControl/>
        <w:jc w:val="center"/>
      </w:pPr>
      <w:r>
        <w:t>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Государственные гарантии прав субъектов инвестиционной деятельности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02.01.2000 N 22-ФЗ)</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Государство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равных прав при осуществлении инвестиционной деятельности;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гласность в обсуждении инвестиционных проектов;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право обжаловать в суд решения и действия (бездействие) органов государственной власти, органов местного самоуправления и их должностных лиц;</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защиту капитальных вложений.</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вступают в силу новые федеральные законы и иные нормативные правовые акты Российской Федерации, изменяющие размеры ввозных таможенных пошлин (за исключением особых видов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федеральных налогов (за исключением акцизов, налога на добавленную стоимость на товары, производимые на территории </w:t>
      </w:r>
      <w:proofErr w:type="gramStart"/>
      <w:r>
        <w:rPr>
          <w:rFonts w:ascii="Calibri" w:hAnsi="Calibri" w:cs="Calibri"/>
        </w:rPr>
        <w:t>Российской Федерации) и взносов в государственные внебюджетные фонды (за исключением взносов в Пенсионный фонд Российской Федерации),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w:t>
      </w:r>
      <w:proofErr w:type="gramEnd"/>
      <w:r>
        <w:rPr>
          <w:rFonts w:ascii="Calibri" w:hAnsi="Calibri" w:cs="Calibri"/>
        </w:rPr>
        <w:t xml:space="preserve"> </w:t>
      </w:r>
      <w:proofErr w:type="gramStart"/>
      <w:r>
        <w:rPr>
          <w:rFonts w:ascii="Calibri" w:hAnsi="Calibri" w:cs="Calibri"/>
        </w:rPr>
        <w:t>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w:t>
      </w:r>
      <w:proofErr w:type="gramEnd"/>
      <w:r>
        <w:rPr>
          <w:rFonts w:ascii="Calibri" w:hAnsi="Calibri" w:cs="Calibri"/>
        </w:rPr>
        <w:t xml:space="preserve"> акты Российской Федерации, не применяются в течение сроков, указанных в пункте 3 настоящей статьи, в отношении инвестора, осуществляющего приоритетный инвестиционный проект, при условии, что товары, ввозимые на таможенную территорию Российской Федерации инвестором, используются целевым назначением для реализации приоритетного инвестиционного проекта.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пункте 2 настоящей статьи.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5. Положения пункта 2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6. Правительство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ввозных таможенных пошлин,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roofErr w:type="gramEnd"/>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утверждает порядок, определяющий день начала финансирования инвестиционного проекта, в том числе с участием иностранных инвесторов;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утверждает порядок регистрации приоритетных инвестиционных проектов;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proofErr w:type="gramStart"/>
      <w:r>
        <w:rPr>
          <w:rFonts w:ascii="Calibri" w:hAnsi="Calibri" w:cs="Calibri"/>
        </w:rPr>
        <w:t>контроль за</w:t>
      </w:r>
      <w:proofErr w:type="gramEnd"/>
      <w:r>
        <w:rPr>
          <w:rFonts w:ascii="Calibri" w:hAnsi="Calibri" w:cs="Calibri"/>
        </w:rPr>
        <w:t xml:space="preserve"> исполнением инвестором взятых им обязательств по реализации приоритетного инвестиционного проекта в сроки, указанные в пунктах 3 и 4 настоящей статьи.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инвестором обязательств, указанных в части первой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Защита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Капитальные вложения могут быть:</w:t>
      </w:r>
    </w:p>
    <w:p w:rsidR="0087164D" w:rsidRDefault="0087164D">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Конституцией Российской Федерации, Гражданским кодексом Российской Федерации;</w:t>
      </w:r>
      <w:proofErr w:type="gramEnd"/>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реквизированы по решению государственных органов в случаях, порядке и на условиях, которые определены Гражданским кодексом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Страхование капитальных вложений осуществляется в соответствии с законодательством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Ответственность субъектов инвестиционной деятельности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Прекращение или приостановление инвестиционной деятельности, осуществляемой в форме капитальных вложений</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rsidR="0087164D" w:rsidRDefault="0087164D">
      <w:pPr>
        <w:autoSpaceDE w:val="0"/>
        <w:autoSpaceDN w:val="0"/>
        <w:adjustRightInd w:val="0"/>
        <w:spacing w:after="0" w:line="240" w:lineRule="auto"/>
        <w:rPr>
          <w:rFonts w:ascii="Calibri" w:hAnsi="Calibri" w:cs="Calibri"/>
        </w:rPr>
      </w:pPr>
    </w:p>
    <w:p w:rsidR="0087164D" w:rsidRDefault="0087164D">
      <w:pPr>
        <w:pStyle w:val="ConsPlusTitle"/>
        <w:widowControl/>
        <w:jc w:val="center"/>
        <w:outlineLvl w:val="0"/>
      </w:pPr>
      <w:r>
        <w:t>Глава V. ОСНОВЫ РЕГУЛИРОВАНИЯ ИНВЕСТИЦИОННОЙ</w:t>
      </w:r>
    </w:p>
    <w:p w:rsidR="0087164D" w:rsidRDefault="0087164D">
      <w:pPr>
        <w:pStyle w:val="ConsPlusTitle"/>
        <w:widowControl/>
        <w:jc w:val="center"/>
      </w:pPr>
      <w:r>
        <w:t xml:space="preserve">ДЕЯТЕЛЬНОСТИ, ОСУЩЕСТВЛЯЕМОЙ В ФОРМЕ </w:t>
      </w:r>
      <w:proofErr w:type="gramStart"/>
      <w:r>
        <w:t>КАПИТАЛЬНЫХ</w:t>
      </w:r>
      <w:proofErr w:type="gramEnd"/>
    </w:p>
    <w:p w:rsidR="0087164D" w:rsidRDefault="0087164D">
      <w:pPr>
        <w:pStyle w:val="ConsPlusTitle"/>
        <w:widowControl/>
        <w:jc w:val="center"/>
      </w:pPr>
      <w:r>
        <w:t>ВЛОЖЕНИЙ, ОРГАНАМИ МЕСТНОГО САМОУПРАВЛЕНИЯ</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Регулирование органами местного самоуправления инвестиционной деятельности, осуществляемой в форме капитальных вложений, предусматривает:</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субъектам инвестиционной деятельности льгот по уплате местных налогов;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защиты интересов инвесторов;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2) прямое участие органов местного самоуправления в инвестиционной деятельности, осуществляемой в форме капитальных вложений, путем: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разработки, утверждения и финансирования инвестиционных проектов, осуществляемых муниципальными образованиями;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размещения средств местных бюджетов для финансирования инвестиционных проектов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Размещение указанных средств осуществляется на возвратной и срочной основах с уплатой процентов за пользование ими в размерах, определяемых нормативными правовыми актами о местных бюджетах, либо на условиях закрепления в муниципальной собственности соответствующей части </w:t>
      </w:r>
      <w:proofErr w:type="gramStart"/>
      <w:r>
        <w:rPr>
          <w:rFonts w:ascii="Calibri" w:hAnsi="Calibri" w:cs="Calibri"/>
        </w:rPr>
        <w:t>акций</w:t>
      </w:r>
      <w:proofErr w:type="gramEnd"/>
      <w:r>
        <w:rPr>
          <w:rFonts w:ascii="Calibri" w:hAnsi="Calibri" w:cs="Calibri"/>
        </w:rPr>
        <w:t xml:space="preserve"> создаваемого акционерного общества, которые реализуются через определенный срок на рынке ценных бумаг с направлением выручки от реализации в доходы местных бюджетов;</w:t>
      </w:r>
    </w:p>
    <w:p w:rsidR="0087164D" w:rsidRDefault="0087164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02.02.2006 N 19-ФЗ)</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проведения экспертизы инвестиционных проектов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выпуска муниципальных займов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Муниципальные гарантии прав субъектов инвестиционной деятельности</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равных прав при осуществлении инвестиционной деятельности;</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гласность в обсуждении инвестиционных проектов;</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стабильность прав субъектов инвестиционной деятельности.</w:t>
      </w:r>
    </w:p>
    <w:p w:rsidR="0087164D" w:rsidRDefault="0087164D">
      <w:pPr>
        <w:autoSpaceDE w:val="0"/>
        <w:autoSpaceDN w:val="0"/>
        <w:adjustRightInd w:val="0"/>
        <w:spacing w:after="0" w:line="240" w:lineRule="auto"/>
        <w:rPr>
          <w:rFonts w:ascii="Calibri" w:hAnsi="Calibri" w:cs="Calibri"/>
        </w:rPr>
      </w:pPr>
    </w:p>
    <w:p w:rsidR="0087164D" w:rsidRDefault="0087164D">
      <w:pPr>
        <w:pStyle w:val="ConsPlusTitle"/>
        <w:widowControl/>
        <w:jc w:val="center"/>
        <w:outlineLvl w:val="0"/>
      </w:pPr>
      <w:r>
        <w:t>Глава VI. ЗАКЛЮЧИТЕЛЬНЫЕ ПОЛОЖЕНИЯ</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21. О признании </w:t>
      </w:r>
      <w:proofErr w:type="gramStart"/>
      <w:r>
        <w:rPr>
          <w:rFonts w:ascii="Calibri" w:hAnsi="Calibri" w:cs="Calibri"/>
        </w:rPr>
        <w:t>утратившими</w:t>
      </w:r>
      <w:proofErr w:type="gramEnd"/>
      <w:r>
        <w:rPr>
          <w:rFonts w:ascii="Calibri" w:hAnsi="Calibri" w:cs="Calibri"/>
        </w:rPr>
        <w:t xml:space="preserve"> силу некоторых законодательных актов в связи с принятием настоящего Федерального закона</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В связи с принятием настоящего Федерального закона признать утратившими силу в части норм, противоречащих настоящему Федеральному закону:</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"Об инвестиционной деятельности в РСФСР" (Ведомости Съезда народных депутатов РСФСР и Верховного Совета РСФСР, 1991, N 29, ст. 1005);</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статью 5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Вступление в силу настоящего Федерального закона</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со дня его официального опубликования.</w:t>
      </w:r>
    </w:p>
    <w:p w:rsidR="0087164D" w:rsidRDefault="0087164D">
      <w:pPr>
        <w:autoSpaceDE w:val="0"/>
        <w:autoSpaceDN w:val="0"/>
        <w:adjustRightInd w:val="0"/>
        <w:spacing w:after="0" w:line="240" w:lineRule="auto"/>
        <w:rPr>
          <w:rFonts w:ascii="Calibri" w:hAnsi="Calibri" w:cs="Calibri"/>
        </w:rPr>
      </w:pPr>
    </w:p>
    <w:p w:rsidR="0087164D" w:rsidRDefault="0087164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Приведение правовых актов в соответствие с настоящим Федеральным законом</w:t>
      </w:r>
    </w:p>
    <w:p w:rsidR="0087164D" w:rsidRDefault="0087164D">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7164D" w:rsidRDefault="0087164D">
      <w:pPr>
        <w:autoSpaceDE w:val="0"/>
        <w:autoSpaceDN w:val="0"/>
        <w:adjustRightInd w:val="0"/>
        <w:spacing w:after="0" w:line="240" w:lineRule="auto"/>
        <w:jc w:val="right"/>
        <w:rPr>
          <w:rFonts w:ascii="Calibri" w:hAnsi="Calibri" w:cs="Calibri"/>
        </w:rPr>
      </w:pPr>
      <w:r>
        <w:rPr>
          <w:rFonts w:ascii="Calibri" w:hAnsi="Calibri" w:cs="Calibri"/>
        </w:rPr>
        <w:t>Б.ЕЛЬЦИН</w:t>
      </w:r>
    </w:p>
    <w:p w:rsidR="0087164D" w:rsidRDefault="0087164D">
      <w:pPr>
        <w:autoSpaceDE w:val="0"/>
        <w:autoSpaceDN w:val="0"/>
        <w:adjustRightInd w:val="0"/>
        <w:spacing w:after="0" w:line="240" w:lineRule="auto"/>
        <w:rPr>
          <w:rFonts w:ascii="Calibri" w:hAnsi="Calibri" w:cs="Calibri"/>
        </w:rPr>
      </w:pPr>
      <w:r>
        <w:rPr>
          <w:rFonts w:ascii="Calibri" w:hAnsi="Calibri" w:cs="Calibri"/>
        </w:rPr>
        <w:t>Москва, Кремль</w:t>
      </w:r>
    </w:p>
    <w:p w:rsidR="0087164D" w:rsidRDefault="0087164D">
      <w:pPr>
        <w:autoSpaceDE w:val="0"/>
        <w:autoSpaceDN w:val="0"/>
        <w:adjustRightInd w:val="0"/>
        <w:spacing w:after="0" w:line="240" w:lineRule="auto"/>
        <w:rPr>
          <w:rFonts w:ascii="Calibri" w:hAnsi="Calibri" w:cs="Calibri"/>
        </w:rPr>
      </w:pPr>
      <w:r>
        <w:rPr>
          <w:rFonts w:ascii="Calibri" w:hAnsi="Calibri" w:cs="Calibri"/>
        </w:rPr>
        <w:t>25 февраля 1999 года</w:t>
      </w:r>
      <w:r>
        <w:rPr>
          <w:rFonts w:ascii="Calibri" w:hAnsi="Calibri" w:cs="Calibri"/>
          <w:lang w:val="en-US"/>
        </w:rPr>
        <w:t xml:space="preserve"> </w:t>
      </w:r>
      <w:r>
        <w:rPr>
          <w:rFonts w:ascii="Calibri" w:hAnsi="Calibri" w:cs="Calibri"/>
        </w:rPr>
        <w:t>N 39-ФЗ</w:t>
      </w:r>
    </w:p>
    <w:sectPr w:rsidR="0087164D" w:rsidSect="0087164D">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64D"/>
    <w:rsid w:val="00366926"/>
    <w:rsid w:val="0087164D"/>
    <w:rsid w:val="00C12887"/>
    <w:rsid w:val="00DF2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716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7164D"/>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5467</Words>
  <Characters>31167</Characters>
  <Application>Microsoft Office Word</Application>
  <DocSecurity>0</DocSecurity>
  <Lines>259</Lines>
  <Paragraphs>73</Paragraphs>
  <ScaleCrop>false</ScaleCrop>
  <Company>SKS</Company>
  <LinksUpToDate>false</LinksUpToDate>
  <CharactersWithSpaces>36561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Хачатурян</dc:creator>
  <cp:keywords/>
  <dc:description/>
  <cp:lastModifiedBy>Хачатурян</cp:lastModifiedBy>
  <cp:revision>1</cp:revision>
  <dcterms:created xsi:type="dcterms:W3CDTF">2010-07-03T10:51:00Z</dcterms:created>
  <dcterms:modified xsi:type="dcterms:W3CDTF">2010-07-03T10:55:00Z</dcterms:modified>
</cp:coreProperties>
</file>