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E44" w:rsidRPr="00DA4924" w:rsidRDefault="003F5E44" w:rsidP="007367AC"/>
    <w:p w:rsidR="003F5E44" w:rsidRPr="00DA4924" w:rsidRDefault="003F5E44" w:rsidP="00D87F88">
      <w:pPr>
        <w:pStyle w:val="a6"/>
        <w:spacing w:before="240"/>
        <w:rPr>
          <w:rFonts w:ascii="Arial" w:hAnsi="Arial" w:cs="Arial"/>
          <w:b w:val="0"/>
          <w:sz w:val="16"/>
          <w:szCs w:val="18"/>
        </w:rPr>
      </w:pPr>
      <w:r w:rsidRPr="00DA4924">
        <w:rPr>
          <w:rFonts w:ascii="Arial" w:hAnsi="Arial" w:cs="Arial"/>
          <w:b w:val="0"/>
          <w:sz w:val="24"/>
        </w:rPr>
        <w:t>НАЦИОНАЛЬНОЕ ОБЪЕДИНЕНИЕ СТРОИТЕЛЕЙ</w:t>
      </w:r>
      <w:r w:rsidRPr="00DA4924">
        <w:rPr>
          <w:rFonts w:ascii="Arial" w:hAnsi="Arial" w:cs="Arial"/>
          <w:b w:val="0"/>
          <w:sz w:val="16"/>
          <w:szCs w:val="18"/>
        </w:rPr>
        <w:t xml:space="preserve"> </w:t>
      </w:r>
    </w:p>
    <w:p w:rsidR="003F5E44" w:rsidRPr="00DA4924" w:rsidRDefault="003F5E44" w:rsidP="00283C7A">
      <w:pPr>
        <w:pBdr>
          <w:top w:val="double" w:sz="4" w:space="1" w:color="auto"/>
        </w:pBdr>
        <w:spacing w:line="360" w:lineRule="auto"/>
        <w:jc w:val="center"/>
        <w:rPr>
          <w:rFonts w:ascii="Arial" w:hAnsi="Arial" w:cs="Arial"/>
          <w:bCs/>
        </w:rPr>
      </w:pPr>
    </w:p>
    <w:p w:rsidR="003F5E44" w:rsidRPr="00DA4924" w:rsidRDefault="003F5E44" w:rsidP="00283C7A">
      <w:pPr>
        <w:spacing w:line="360" w:lineRule="auto"/>
        <w:jc w:val="center"/>
        <w:rPr>
          <w:rFonts w:ascii="Arial" w:hAnsi="Arial" w:cs="Arial"/>
          <w:bCs/>
          <w:sz w:val="32"/>
          <w:szCs w:val="28"/>
        </w:rPr>
      </w:pPr>
      <w:r w:rsidRPr="00DA4924">
        <w:rPr>
          <w:rFonts w:ascii="Arial" w:hAnsi="Arial" w:cs="Arial"/>
          <w:bCs/>
          <w:sz w:val="32"/>
          <w:szCs w:val="28"/>
        </w:rPr>
        <w:t>Стандарт организации</w:t>
      </w:r>
    </w:p>
    <w:p w:rsidR="003F5E44" w:rsidRPr="00DA4924" w:rsidRDefault="003F5E44" w:rsidP="00283C7A">
      <w:pPr>
        <w:spacing w:line="360" w:lineRule="auto"/>
        <w:jc w:val="center"/>
        <w:rPr>
          <w:rFonts w:ascii="Arial" w:hAnsi="Arial" w:cs="Arial"/>
          <w:bCs/>
          <w:sz w:val="28"/>
          <w:szCs w:val="28"/>
        </w:rPr>
      </w:pPr>
    </w:p>
    <w:p w:rsidR="003F5E44" w:rsidRPr="00DA4924" w:rsidRDefault="003F5E44" w:rsidP="00283C7A">
      <w:pPr>
        <w:spacing w:line="360" w:lineRule="auto"/>
        <w:jc w:val="center"/>
        <w:rPr>
          <w:rFonts w:ascii="Arial" w:hAnsi="Arial" w:cs="Arial"/>
          <w:bCs/>
          <w:sz w:val="28"/>
          <w:szCs w:val="28"/>
        </w:rPr>
      </w:pPr>
    </w:p>
    <w:p w:rsidR="003F5E44" w:rsidRPr="00DA4924" w:rsidRDefault="003F5E44" w:rsidP="00283C7A">
      <w:pPr>
        <w:pStyle w:val="a6"/>
        <w:rPr>
          <w:rFonts w:ascii="Arial" w:hAnsi="Arial" w:cs="Arial"/>
          <w:b w:val="0"/>
          <w:bCs/>
          <w:sz w:val="32"/>
        </w:rPr>
      </w:pPr>
      <w:r w:rsidRPr="00DA4924">
        <w:rPr>
          <w:rFonts w:ascii="Arial" w:hAnsi="Arial" w:cs="Arial"/>
          <w:b w:val="0"/>
          <w:sz w:val="32"/>
        </w:rPr>
        <w:t>Инженерные сети высотных зданий</w:t>
      </w:r>
      <w:r w:rsidRPr="00DA4924">
        <w:rPr>
          <w:rFonts w:ascii="Arial" w:hAnsi="Arial" w:cs="Arial"/>
          <w:b w:val="0"/>
          <w:bCs/>
          <w:sz w:val="32"/>
        </w:rPr>
        <w:t xml:space="preserve"> </w:t>
      </w:r>
    </w:p>
    <w:p w:rsidR="003F5E44" w:rsidRPr="00DA4924" w:rsidRDefault="003F5E44" w:rsidP="00283C7A">
      <w:pPr>
        <w:pStyle w:val="a6"/>
        <w:rPr>
          <w:rFonts w:ascii="Arial" w:hAnsi="Arial" w:cs="Arial"/>
          <w:b w:val="0"/>
          <w:bCs/>
        </w:rPr>
      </w:pPr>
    </w:p>
    <w:p w:rsidR="003F5E44" w:rsidRPr="00DA4924" w:rsidRDefault="003F5E44" w:rsidP="007367AC">
      <w:pPr>
        <w:pStyle w:val="a6"/>
        <w:rPr>
          <w:rFonts w:ascii="Arial" w:hAnsi="Arial" w:cs="Arial"/>
          <w:b w:val="0"/>
          <w:bCs/>
          <w:caps/>
        </w:rPr>
      </w:pPr>
      <w:r w:rsidRPr="00DA4924">
        <w:rPr>
          <w:rFonts w:ascii="Arial" w:hAnsi="Arial" w:cs="Arial"/>
          <w:b w:val="0"/>
          <w:bCs/>
          <w:caps/>
          <w:sz w:val="36"/>
          <w:szCs w:val="36"/>
        </w:rPr>
        <w:t>УСТРОЙСТВО СИСТЕМ ВОДОСНАБЖЕНИЯ, ВОДООТВЕДЕНИЯ И ВОДЯНОГО ПОЖАРОТУШЕНИЯ</w:t>
      </w:r>
    </w:p>
    <w:p w:rsidR="003F5E44" w:rsidRPr="00DA4924" w:rsidRDefault="003F5E44" w:rsidP="00283C7A">
      <w:pPr>
        <w:pStyle w:val="a6"/>
        <w:rPr>
          <w:rFonts w:ascii="Arial" w:hAnsi="Arial" w:cs="Arial"/>
          <w:b w:val="0"/>
          <w:bCs/>
          <w:sz w:val="32"/>
          <w:szCs w:val="32"/>
        </w:rPr>
      </w:pPr>
    </w:p>
    <w:p w:rsidR="003F5E44" w:rsidRPr="00DA4924" w:rsidRDefault="003F5E44" w:rsidP="00283C7A">
      <w:pPr>
        <w:pStyle w:val="a6"/>
        <w:rPr>
          <w:rFonts w:ascii="Arial" w:hAnsi="Arial" w:cs="Arial"/>
          <w:b w:val="0"/>
          <w:bCs/>
          <w:sz w:val="32"/>
          <w:szCs w:val="32"/>
        </w:rPr>
      </w:pPr>
    </w:p>
    <w:p w:rsidR="003F5E44" w:rsidRPr="00DA4924" w:rsidRDefault="003F5E44" w:rsidP="00D87F88">
      <w:pPr>
        <w:tabs>
          <w:tab w:val="left" w:pos="3544"/>
        </w:tabs>
        <w:jc w:val="center"/>
        <w:rPr>
          <w:rFonts w:ascii="Arial" w:hAnsi="Arial" w:cs="Arial"/>
          <w:sz w:val="48"/>
          <w:szCs w:val="48"/>
        </w:rPr>
      </w:pPr>
      <w:r w:rsidRPr="00DA4924">
        <w:rPr>
          <w:rFonts w:ascii="Arial" w:hAnsi="Arial" w:cs="Arial"/>
          <w:sz w:val="48"/>
          <w:szCs w:val="48"/>
        </w:rPr>
        <w:t>СТО НОСТРОЙ 35-201</w:t>
      </w:r>
      <w:r w:rsidR="00D03856">
        <w:rPr>
          <w:rFonts w:ascii="Arial" w:hAnsi="Arial" w:cs="Arial"/>
          <w:sz w:val="48"/>
          <w:szCs w:val="48"/>
        </w:rPr>
        <w:t>2</w:t>
      </w:r>
    </w:p>
    <w:p w:rsidR="003F5E44" w:rsidRPr="00DA4924" w:rsidRDefault="003F5E44" w:rsidP="00283C7A">
      <w:pPr>
        <w:tabs>
          <w:tab w:val="center" w:pos="4677"/>
          <w:tab w:val="left" w:pos="6508"/>
        </w:tabs>
        <w:spacing w:line="360" w:lineRule="auto"/>
        <w:jc w:val="center"/>
        <w:rPr>
          <w:rFonts w:ascii="Arial" w:hAnsi="Arial" w:cs="Arial"/>
        </w:rPr>
      </w:pPr>
    </w:p>
    <w:p w:rsidR="003F5E44" w:rsidRPr="00DA4924" w:rsidRDefault="003F5E44" w:rsidP="00283C7A">
      <w:pPr>
        <w:tabs>
          <w:tab w:val="center" w:pos="4677"/>
          <w:tab w:val="left" w:pos="6508"/>
        </w:tabs>
        <w:spacing w:line="360" w:lineRule="auto"/>
        <w:jc w:val="center"/>
        <w:rPr>
          <w:rFonts w:ascii="Arial" w:hAnsi="Arial" w:cs="Arial"/>
        </w:rPr>
      </w:pPr>
    </w:p>
    <w:p w:rsidR="003F5E44" w:rsidRPr="00DA4924" w:rsidRDefault="003F5E44" w:rsidP="00283C7A">
      <w:pPr>
        <w:tabs>
          <w:tab w:val="center" w:pos="4677"/>
          <w:tab w:val="left" w:pos="6508"/>
        </w:tabs>
        <w:spacing w:line="360" w:lineRule="auto"/>
        <w:jc w:val="center"/>
        <w:rPr>
          <w:rFonts w:ascii="Arial" w:hAnsi="Arial" w:cs="Arial"/>
        </w:rPr>
      </w:pPr>
    </w:p>
    <w:p w:rsidR="003F5E44" w:rsidRPr="00DA4924" w:rsidRDefault="003F5E44" w:rsidP="00283C7A">
      <w:pPr>
        <w:tabs>
          <w:tab w:val="center" w:pos="4677"/>
          <w:tab w:val="left" w:pos="6508"/>
        </w:tabs>
        <w:spacing w:line="360" w:lineRule="auto"/>
        <w:jc w:val="center"/>
        <w:rPr>
          <w:rFonts w:ascii="Arial" w:hAnsi="Arial" w:cs="Arial"/>
        </w:rPr>
      </w:pPr>
    </w:p>
    <w:p w:rsidR="003F5E44" w:rsidRPr="00DA4924" w:rsidRDefault="003F5E44" w:rsidP="00283C7A">
      <w:pPr>
        <w:tabs>
          <w:tab w:val="center" w:pos="4677"/>
          <w:tab w:val="left" w:pos="6508"/>
        </w:tabs>
        <w:jc w:val="center"/>
        <w:rPr>
          <w:rFonts w:ascii="Arial" w:hAnsi="Arial" w:cs="Arial"/>
          <w:i/>
          <w:szCs w:val="28"/>
        </w:rPr>
      </w:pPr>
    </w:p>
    <w:p w:rsidR="003F5E44" w:rsidRPr="00DA4924" w:rsidRDefault="003F5E44" w:rsidP="00283C7A">
      <w:pPr>
        <w:tabs>
          <w:tab w:val="center" w:pos="4677"/>
          <w:tab w:val="left" w:pos="6508"/>
        </w:tabs>
        <w:jc w:val="center"/>
        <w:rPr>
          <w:rFonts w:ascii="Arial" w:hAnsi="Arial" w:cs="Arial"/>
          <w:szCs w:val="28"/>
        </w:rPr>
      </w:pPr>
      <w:r w:rsidRPr="00DA4924">
        <w:rPr>
          <w:rFonts w:ascii="Arial" w:hAnsi="Arial" w:cs="Arial"/>
          <w:szCs w:val="28"/>
        </w:rPr>
        <w:t xml:space="preserve">Проект, </w:t>
      </w:r>
      <w:r w:rsidR="00746740">
        <w:rPr>
          <w:rFonts w:ascii="Arial" w:hAnsi="Arial" w:cs="Arial"/>
          <w:szCs w:val="28"/>
        </w:rPr>
        <w:t>окончательная</w:t>
      </w:r>
      <w:r w:rsidRPr="00DA4924">
        <w:rPr>
          <w:rFonts w:ascii="Arial" w:hAnsi="Arial" w:cs="Arial"/>
          <w:szCs w:val="28"/>
        </w:rPr>
        <w:t xml:space="preserve"> редакция</w:t>
      </w:r>
    </w:p>
    <w:p w:rsidR="003F5E44" w:rsidRPr="00DA4924" w:rsidRDefault="003F5E44" w:rsidP="00283C7A">
      <w:pPr>
        <w:pStyle w:val="a6"/>
        <w:rPr>
          <w:rFonts w:ascii="Arial" w:hAnsi="Arial" w:cs="Arial"/>
          <w:b w:val="0"/>
          <w:sz w:val="20"/>
          <w:szCs w:val="20"/>
        </w:rPr>
      </w:pPr>
    </w:p>
    <w:p w:rsidR="003F5E44" w:rsidRPr="00DA4924" w:rsidRDefault="003F5E44" w:rsidP="00283C7A">
      <w:pPr>
        <w:pStyle w:val="a6"/>
        <w:rPr>
          <w:rFonts w:ascii="Arial" w:hAnsi="Arial" w:cs="Arial"/>
          <w:b w:val="0"/>
          <w:sz w:val="20"/>
          <w:szCs w:val="20"/>
        </w:rPr>
      </w:pPr>
      <w:r w:rsidRPr="00DA4924">
        <w:rPr>
          <w:noProof/>
        </w:rPr>
        <w:pict>
          <v:line id="_x0000_s1026" style="position:absolute;left:0;text-align:left;z-index:251657728" from="1.75pt,4.7pt" to="455.3pt,4.7pt" strokeweight=".5pt"/>
        </w:pict>
      </w:r>
    </w:p>
    <w:p w:rsidR="003F5E44" w:rsidRPr="00DA4924" w:rsidRDefault="003F5E44" w:rsidP="00283C7A">
      <w:pPr>
        <w:pStyle w:val="a6"/>
        <w:rPr>
          <w:rFonts w:ascii="Arial" w:hAnsi="Arial" w:cs="Arial"/>
          <w:b w:val="0"/>
          <w:sz w:val="22"/>
          <w:szCs w:val="22"/>
        </w:rPr>
      </w:pPr>
      <w:r w:rsidRPr="00DA4924">
        <w:rPr>
          <w:rFonts w:ascii="Arial" w:hAnsi="Arial" w:cs="Arial"/>
          <w:b w:val="0"/>
          <w:sz w:val="22"/>
          <w:szCs w:val="22"/>
        </w:rPr>
        <w:t>Закрытое акционерное общество «ИСЗС – Консалт»</w:t>
      </w:r>
    </w:p>
    <w:p w:rsidR="003F5E44" w:rsidRPr="00DA4924" w:rsidRDefault="003F5E44" w:rsidP="00283C7A">
      <w:pPr>
        <w:pStyle w:val="a6"/>
        <w:rPr>
          <w:rFonts w:ascii="Arial" w:hAnsi="Arial" w:cs="Arial"/>
          <w:b w:val="0"/>
          <w:sz w:val="22"/>
          <w:szCs w:val="22"/>
        </w:rPr>
      </w:pPr>
    </w:p>
    <w:p w:rsidR="003F5E44" w:rsidRPr="00DA4924" w:rsidRDefault="003F5E44" w:rsidP="00D87F88">
      <w:pPr>
        <w:pStyle w:val="a6"/>
        <w:spacing w:line="240" w:lineRule="auto"/>
        <w:rPr>
          <w:rFonts w:ascii="Arial" w:hAnsi="Arial" w:cs="Arial"/>
          <w:b w:val="0"/>
          <w:sz w:val="22"/>
          <w:szCs w:val="22"/>
        </w:rPr>
      </w:pPr>
      <w:r w:rsidRPr="00DA4924">
        <w:rPr>
          <w:rFonts w:ascii="Arial" w:hAnsi="Arial" w:cs="Arial"/>
          <w:b w:val="0"/>
          <w:sz w:val="22"/>
          <w:szCs w:val="22"/>
        </w:rPr>
        <w:t>Общество с ограниченной ответственностью</w:t>
      </w:r>
    </w:p>
    <w:p w:rsidR="003F5E44" w:rsidRPr="00DA4924" w:rsidRDefault="003F5E44" w:rsidP="00D87F88">
      <w:pPr>
        <w:pStyle w:val="a6"/>
        <w:spacing w:after="240" w:line="240" w:lineRule="auto"/>
        <w:rPr>
          <w:rFonts w:ascii="Arial" w:hAnsi="Arial" w:cs="Arial"/>
          <w:b w:val="0"/>
          <w:sz w:val="22"/>
          <w:szCs w:val="22"/>
        </w:rPr>
      </w:pPr>
      <w:r w:rsidRPr="00DA4924">
        <w:rPr>
          <w:rFonts w:ascii="Arial" w:hAnsi="Arial" w:cs="Arial"/>
          <w:b w:val="0"/>
          <w:sz w:val="22"/>
          <w:szCs w:val="22"/>
        </w:rPr>
        <w:t>«Издательство БСТ»</w:t>
      </w:r>
    </w:p>
    <w:p w:rsidR="003F5E44" w:rsidRPr="00DA4924" w:rsidRDefault="003F5E44" w:rsidP="00D87F88">
      <w:pPr>
        <w:jc w:val="center"/>
        <w:rPr>
          <w:rFonts w:ascii="Arial" w:hAnsi="Arial" w:cs="Arial"/>
          <w:sz w:val="22"/>
          <w:szCs w:val="22"/>
        </w:rPr>
      </w:pPr>
      <w:r w:rsidRPr="00DA4924">
        <w:rPr>
          <w:rFonts w:ascii="Arial" w:hAnsi="Arial" w:cs="Arial"/>
          <w:sz w:val="22"/>
          <w:szCs w:val="22"/>
        </w:rPr>
        <w:t>Москва 201</w:t>
      </w:r>
      <w:r w:rsidR="00D03856">
        <w:rPr>
          <w:rFonts w:ascii="Arial" w:hAnsi="Arial" w:cs="Arial"/>
          <w:sz w:val="22"/>
          <w:szCs w:val="22"/>
        </w:rPr>
        <w:t>2</w:t>
      </w:r>
    </w:p>
    <w:p w:rsidR="003F5E44" w:rsidRPr="00DA4924" w:rsidRDefault="003F5E44" w:rsidP="00283C7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3F5E44" w:rsidRPr="00DA4924" w:rsidRDefault="003F5E44" w:rsidP="007367A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3F5E44" w:rsidRPr="00DA4924" w:rsidRDefault="003F5E44" w:rsidP="007367AC">
      <w:pPr>
        <w:pStyle w:val="6"/>
        <w:spacing w:line="360" w:lineRule="auto"/>
        <w:jc w:val="center"/>
        <w:rPr>
          <w:bCs w:val="0"/>
          <w:sz w:val="32"/>
          <w:szCs w:val="28"/>
        </w:rPr>
      </w:pPr>
      <w:r w:rsidRPr="00DA4924">
        <w:rPr>
          <w:bCs w:val="0"/>
          <w:sz w:val="32"/>
          <w:szCs w:val="28"/>
        </w:rPr>
        <w:lastRenderedPageBreak/>
        <w:t>Предисловие</w:t>
      </w:r>
    </w:p>
    <w:p w:rsidR="003F5E44" w:rsidRPr="00DA4924" w:rsidRDefault="003F5E44" w:rsidP="007367AC">
      <w:pPr>
        <w:spacing w:line="360" w:lineRule="auto"/>
        <w:jc w:val="both"/>
        <w:rPr>
          <w:sz w:val="28"/>
          <w:szCs w:val="28"/>
        </w:rPr>
      </w:pPr>
    </w:p>
    <w:tbl>
      <w:tblPr>
        <w:tblW w:w="5000" w:type="pct"/>
        <w:tblLook w:val="01E0"/>
      </w:tblPr>
      <w:tblGrid>
        <w:gridCol w:w="535"/>
        <w:gridCol w:w="3081"/>
        <w:gridCol w:w="5670"/>
      </w:tblGrid>
      <w:tr w:rsidR="003F5E44" w:rsidRPr="00DA4924" w:rsidTr="004C5E02">
        <w:trPr>
          <w:trHeight w:val="826"/>
        </w:trPr>
        <w:tc>
          <w:tcPr>
            <w:tcW w:w="288" w:type="pct"/>
          </w:tcPr>
          <w:p w:rsidR="003F5E44" w:rsidRPr="00DA4924" w:rsidRDefault="003F5E44">
            <w:pPr>
              <w:pStyle w:val="1"/>
              <w:spacing w:before="0" w:line="360" w:lineRule="auto"/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</w:pPr>
            <w:r w:rsidRPr="00DA4924"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1</w:t>
            </w:r>
          </w:p>
        </w:tc>
        <w:tc>
          <w:tcPr>
            <w:tcW w:w="1659" w:type="pct"/>
          </w:tcPr>
          <w:p w:rsidR="003F5E44" w:rsidRPr="00DA4924" w:rsidRDefault="003F5E44">
            <w:pPr>
              <w:pStyle w:val="1"/>
              <w:spacing w:before="0" w:line="360" w:lineRule="auto"/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</w:pPr>
            <w:r w:rsidRPr="00DA4924"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РАЗРАБОТАН</w:t>
            </w:r>
          </w:p>
        </w:tc>
        <w:tc>
          <w:tcPr>
            <w:tcW w:w="3053" w:type="pct"/>
          </w:tcPr>
          <w:p w:rsidR="003F5E44" w:rsidRPr="00DA4924" w:rsidRDefault="003F5E44">
            <w:pPr>
              <w:spacing w:line="360" w:lineRule="auto"/>
              <w:rPr>
                <w:sz w:val="28"/>
                <w:szCs w:val="28"/>
              </w:rPr>
            </w:pPr>
            <w:r w:rsidRPr="00DA4924">
              <w:rPr>
                <w:sz w:val="28"/>
                <w:szCs w:val="28"/>
              </w:rPr>
              <w:t>Закрытым акционерным обществом</w:t>
            </w:r>
          </w:p>
          <w:p w:rsidR="003F5E44" w:rsidRPr="00DA4924" w:rsidRDefault="003F5E44" w:rsidP="00283C7A">
            <w:pPr>
              <w:spacing w:line="360" w:lineRule="auto"/>
              <w:rPr>
                <w:sz w:val="28"/>
                <w:szCs w:val="28"/>
              </w:rPr>
            </w:pPr>
            <w:r w:rsidRPr="00DA4924">
              <w:rPr>
                <w:sz w:val="28"/>
                <w:szCs w:val="28"/>
              </w:rPr>
              <w:t>«ИСЗС</w:t>
            </w:r>
            <w:r w:rsidRPr="00DA4924">
              <w:rPr>
                <w:sz w:val="28"/>
                <w:szCs w:val="28"/>
                <w:lang w:val="en-US"/>
              </w:rPr>
              <w:t> </w:t>
            </w:r>
            <w:r w:rsidRPr="00DA4924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‒</w:t>
            </w:r>
            <w:r w:rsidRPr="00DA4924">
              <w:rPr>
                <w:sz w:val="28"/>
                <w:szCs w:val="28"/>
                <w:lang w:val="en-US"/>
              </w:rPr>
              <w:t> </w:t>
            </w:r>
            <w:r w:rsidRPr="00DA4924">
              <w:rPr>
                <w:sz w:val="28"/>
                <w:szCs w:val="28"/>
              </w:rPr>
              <w:t>Консалт»</w:t>
            </w:r>
          </w:p>
        </w:tc>
      </w:tr>
      <w:tr w:rsidR="003F5E44" w:rsidRPr="00DA4924" w:rsidTr="004C5E02">
        <w:trPr>
          <w:trHeight w:val="1029"/>
        </w:trPr>
        <w:tc>
          <w:tcPr>
            <w:tcW w:w="288" w:type="pct"/>
          </w:tcPr>
          <w:p w:rsidR="003F5E44" w:rsidRPr="00DA4924" w:rsidRDefault="003F5E44">
            <w:pPr>
              <w:pStyle w:val="1"/>
              <w:spacing w:before="0" w:line="360" w:lineRule="auto"/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</w:pPr>
            <w:r w:rsidRPr="00DA4924"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2</w:t>
            </w:r>
          </w:p>
        </w:tc>
        <w:tc>
          <w:tcPr>
            <w:tcW w:w="1659" w:type="pct"/>
          </w:tcPr>
          <w:p w:rsidR="003F5E44" w:rsidRPr="00DA4924" w:rsidRDefault="003F5E44">
            <w:pPr>
              <w:pStyle w:val="1"/>
              <w:spacing w:before="0" w:line="360" w:lineRule="auto"/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</w:pPr>
            <w:r w:rsidRPr="00DA4924"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ПРЕДСТАВЛЕН НА УТВЕРЖДЕНИЕ</w:t>
            </w:r>
          </w:p>
        </w:tc>
        <w:tc>
          <w:tcPr>
            <w:tcW w:w="3053" w:type="pct"/>
          </w:tcPr>
          <w:p w:rsidR="003F5E44" w:rsidRPr="00DA4924" w:rsidRDefault="003F5E44">
            <w:pPr>
              <w:spacing w:line="360" w:lineRule="auto"/>
              <w:rPr>
                <w:sz w:val="28"/>
                <w:szCs w:val="28"/>
              </w:rPr>
            </w:pPr>
            <w:r w:rsidRPr="00DA4924">
              <w:rPr>
                <w:sz w:val="28"/>
                <w:szCs w:val="28"/>
              </w:rPr>
              <w:t>Комитетом по системам инженерно-технического обеспечения зданий и сооружений Национального объединения строителей, протокол от __________ № __</w:t>
            </w:r>
          </w:p>
        </w:tc>
      </w:tr>
      <w:tr w:rsidR="003F5E44" w:rsidRPr="00DA4924" w:rsidTr="004C5E02">
        <w:trPr>
          <w:trHeight w:val="1254"/>
        </w:trPr>
        <w:tc>
          <w:tcPr>
            <w:tcW w:w="288" w:type="pct"/>
          </w:tcPr>
          <w:p w:rsidR="003F5E44" w:rsidRPr="00DA4924" w:rsidRDefault="003F5E44">
            <w:pPr>
              <w:pStyle w:val="1"/>
              <w:spacing w:before="0" w:line="360" w:lineRule="auto"/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</w:pPr>
            <w:r w:rsidRPr="00DA4924"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3</w:t>
            </w:r>
          </w:p>
        </w:tc>
        <w:tc>
          <w:tcPr>
            <w:tcW w:w="1659" w:type="pct"/>
          </w:tcPr>
          <w:p w:rsidR="003F5E44" w:rsidRPr="00DA4924" w:rsidRDefault="003F5E44">
            <w:pPr>
              <w:pStyle w:val="1"/>
              <w:spacing w:before="0" w:line="360" w:lineRule="auto"/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</w:pPr>
            <w:r w:rsidRPr="00DA4924"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 xml:space="preserve">УТВЕРЖДЕН  </w:t>
            </w:r>
          </w:p>
          <w:p w:rsidR="003F5E44" w:rsidRPr="00DA4924" w:rsidRDefault="003F5E44">
            <w:pPr>
              <w:pStyle w:val="1"/>
              <w:spacing w:before="0" w:line="360" w:lineRule="auto"/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</w:pPr>
            <w:r w:rsidRPr="00DA4924"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 xml:space="preserve">И ВВЕДЕН  </w:t>
            </w:r>
          </w:p>
          <w:p w:rsidR="003F5E44" w:rsidRPr="00DA4924" w:rsidRDefault="003F5E44">
            <w:pPr>
              <w:pStyle w:val="1"/>
              <w:spacing w:before="0" w:line="360" w:lineRule="auto"/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</w:pPr>
            <w:r w:rsidRPr="00DA4924"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В ДЕЙСТВИЕ</w:t>
            </w:r>
          </w:p>
        </w:tc>
        <w:tc>
          <w:tcPr>
            <w:tcW w:w="3053" w:type="pct"/>
          </w:tcPr>
          <w:p w:rsidR="003F5E44" w:rsidRPr="00DA4924" w:rsidRDefault="003F5E44">
            <w:pPr>
              <w:pStyle w:val="1"/>
              <w:spacing w:before="0" w:line="360" w:lineRule="auto"/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</w:pPr>
            <w:r w:rsidRPr="00DA4924"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  <w:t>Решением Совета Национального объединения строителей, протокол от ________ № ___</w:t>
            </w:r>
          </w:p>
        </w:tc>
      </w:tr>
      <w:tr w:rsidR="003F5E44" w:rsidRPr="00DA4924" w:rsidTr="004C5E02">
        <w:tc>
          <w:tcPr>
            <w:tcW w:w="288" w:type="pct"/>
          </w:tcPr>
          <w:p w:rsidR="003F5E44" w:rsidRPr="00DA4924" w:rsidRDefault="003F5E44">
            <w:pPr>
              <w:pStyle w:val="1"/>
              <w:spacing w:before="0" w:line="360" w:lineRule="auto"/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</w:pPr>
            <w:r w:rsidRPr="00DA4924"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4</w:t>
            </w:r>
          </w:p>
        </w:tc>
        <w:tc>
          <w:tcPr>
            <w:tcW w:w="1659" w:type="pct"/>
          </w:tcPr>
          <w:p w:rsidR="003F5E44" w:rsidRPr="00DA4924" w:rsidRDefault="003F5E44">
            <w:pPr>
              <w:pStyle w:val="1"/>
              <w:spacing w:before="0" w:line="360" w:lineRule="auto"/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</w:pPr>
            <w:r w:rsidRPr="00DA4924"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ВВЕДЕН</w:t>
            </w:r>
          </w:p>
        </w:tc>
        <w:tc>
          <w:tcPr>
            <w:tcW w:w="3053" w:type="pct"/>
          </w:tcPr>
          <w:p w:rsidR="003F5E44" w:rsidRPr="00DA4924" w:rsidRDefault="003F5E44">
            <w:pPr>
              <w:pStyle w:val="1"/>
              <w:spacing w:before="0" w:line="360" w:lineRule="auto"/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</w:pPr>
            <w:r w:rsidRPr="00DA4924"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ВПЕРВЫЕ</w:t>
            </w:r>
          </w:p>
        </w:tc>
      </w:tr>
    </w:tbl>
    <w:p w:rsidR="003F5E44" w:rsidRPr="00DA4924" w:rsidRDefault="003F5E44" w:rsidP="007367AC">
      <w:pPr>
        <w:spacing w:line="360" w:lineRule="auto"/>
        <w:jc w:val="both"/>
        <w:rPr>
          <w:sz w:val="28"/>
          <w:szCs w:val="28"/>
        </w:rPr>
      </w:pPr>
    </w:p>
    <w:p w:rsidR="003F5E44" w:rsidRPr="00DA4924" w:rsidRDefault="003F5E44" w:rsidP="007367AC">
      <w:pPr>
        <w:spacing w:line="360" w:lineRule="auto"/>
        <w:jc w:val="both"/>
        <w:rPr>
          <w:sz w:val="28"/>
          <w:szCs w:val="28"/>
        </w:rPr>
      </w:pPr>
    </w:p>
    <w:p w:rsidR="003F5E44" w:rsidRPr="00DA4924" w:rsidRDefault="003F5E44" w:rsidP="007367AC">
      <w:pPr>
        <w:spacing w:line="360" w:lineRule="auto"/>
        <w:jc w:val="both"/>
        <w:rPr>
          <w:sz w:val="28"/>
          <w:szCs w:val="28"/>
        </w:rPr>
      </w:pPr>
    </w:p>
    <w:p w:rsidR="003F5E44" w:rsidRPr="00DA4924" w:rsidRDefault="003F5E44" w:rsidP="007367AC">
      <w:pPr>
        <w:spacing w:line="360" w:lineRule="auto"/>
        <w:jc w:val="both"/>
        <w:rPr>
          <w:sz w:val="28"/>
          <w:szCs w:val="28"/>
        </w:rPr>
      </w:pPr>
    </w:p>
    <w:p w:rsidR="003F5E44" w:rsidRPr="00DA4924" w:rsidRDefault="003F5E44" w:rsidP="007367AC">
      <w:pPr>
        <w:spacing w:line="360" w:lineRule="auto"/>
        <w:ind w:firstLine="567"/>
        <w:jc w:val="both"/>
        <w:rPr>
          <w:sz w:val="28"/>
          <w:szCs w:val="28"/>
        </w:rPr>
      </w:pPr>
    </w:p>
    <w:p w:rsidR="003F5E44" w:rsidRPr="00DA4924" w:rsidRDefault="003F5E44" w:rsidP="007367AC">
      <w:pPr>
        <w:spacing w:line="360" w:lineRule="auto"/>
        <w:ind w:firstLine="567"/>
        <w:jc w:val="both"/>
        <w:rPr>
          <w:sz w:val="28"/>
          <w:szCs w:val="28"/>
        </w:rPr>
      </w:pPr>
    </w:p>
    <w:p w:rsidR="003F5E44" w:rsidRPr="00DA4924" w:rsidRDefault="003F5E44" w:rsidP="007367AC">
      <w:pPr>
        <w:spacing w:line="360" w:lineRule="auto"/>
        <w:ind w:firstLine="567"/>
        <w:jc w:val="both"/>
        <w:rPr>
          <w:sz w:val="28"/>
          <w:szCs w:val="28"/>
        </w:rPr>
      </w:pPr>
    </w:p>
    <w:p w:rsidR="003F5E44" w:rsidRPr="00DA4924" w:rsidRDefault="003F5E44" w:rsidP="00E963C2">
      <w:pPr>
        <w:pStyle w:val="a9"/>
        <w:ind w:firstLine="283"/>
        <w:jc w:val="right"/>
        <w:rPr>
          <w:i w:val="0"/>
        </w:rPr>
      </w:pPr>
      <w:r w:rsidRPr="00DA4924">
        <w:rPr>
          <w:i w:val="0"/>
        </w:rPr>
        <w:t>© Национальное объединение строителей, 201</w:t>
      </w:r>
      <w:r w:rsidR="001F6263">
        <w:rPr>
          <w:i w:val="0"/>
        </w:rPr>
        <w:t>2</w:t>
      </w:r>
    </w:p>
    <w:p w:rsidR="003F5E44" w:rsidRPr="00DA4924" w:rsidRDefault="003F5E44" w:rsidP="007367AC">
      <w:pPr>
        <w:pStyle w:val="a9"/>
        <w:ind w:firstLine="283"/>
      </w:pPr>
    </w:p>
    <w:p w:rsidR="003F5E44" w:rsidRPr="00DA4924" w:rsidRDefault="003F5E44" w:rsidP="007367AC">
      <w:pPr>
        <w:pStyle w:val="a9"/>
        <w:jc w:val="right"/>
      </w:pPr>
    </w:p>
    <w:p w:rsidR="003F5E44" w:rsidRPr="00DA4924" w:rsidRDefault="003F5E44" w:rsidP="007367AC">
      <w:pPr>
        <w:pStyle w:val="a9"/>
        <w:ind w:firstLine="0"/>
        <w:jc w:val="center"/>
      </w:pPr>
      <w:r w:rsidRPr="00DA4924">
        <w:t>Распространение настоящего стандарта осуществляется в соответствии с действующим законодательством и с соблюдением правил, установленных Национальным объединением строителей</w:t>
      </w:r>
    </w:p>
    <w:p w:rsidR="00D03856" w:rsidRPr="006C05F3" w:rsidRDefault="003F5E44" w:rsidP="00D03856">
      <w:pPr>
        <w:pStyle w:val="6"/>
        <w:spacing w:line="360" w:lineRule="auto"/>
        <w:jc w:val="center"/>
        <w:rPr>
          <w:sz w:val="32"/>
          <w:szCs w:val="32"/>
        </w:rPr>
      </w:pPr>
      <w:r w:rsidRPr="00DA4924">
        <w:rPr>
          <w:sz w:val="28"/>
          <w:szCs w:val="28"/>
        </w:rPr>
        <w:br w:type="page"/>
      </w:r>
      <w:r w:rsidR="00D03856" w:rsidRPr="006C05F3">
        <w:rPr>
          <w:sz w:val="32"/>
          <w:szCs w:val="32"/>
        </w:rPr>
        <w:lastRenderedPageBreak/>
        <w:t>Содержание</w:t>
      </w:r>
    </w:p>
    <w:p w:rsidR="00D03856" w:rsidRPr="006C05F3" w:rsidRDefault="00D03856" w:rsidP="00D03856">
      <w:pPr>
        <w:spacing w:line="360" w:lineRule="auto"/>
        <w:jc w:val="right"/>
        <w:rPr>
          <w:bCs/>
          <w:sz w:val="28"/>
          <w:szCs w:val="28"/>
        </w:rPr>
      </w:pPr>
      <w:r w:rsidRPr="006C05F3">
        <w:rPr>
          <w:bCs/>
          <w:sz w:val="28"/>
          <w:szCs w:val="28"/>
        </w:rPr>
        <w:t>Стр.</w:t>
      </w:r>
    </w:p>
    <w:tbl>
      <w:tblPr>
        <w:tblW w:w="4926" w:type="pct"/>
        <w:tblLook w:val="01E0"/>
      </w:tblPr>
      <w:tblGrid>
        <w:gridCol w:w="391"/>
        <w:gridCol w:w="1700"/>
        <w:gridCol w:w="6379"/>
        <w:gridCol w:w="679"/>
      </w:tblGrid>
      <w:tr w:rsidR="00D03856" w:rsidRPr="006C05F3" w:rsidTr="004B7A94">
        <w:tc>
          <w:tcPr>
            <w:tcW w:w="4629" w:type="pct"/>
            <w:gridSpan w:val="3"/>
          </w:tcPr>
          <w:p w:rsidR="00D03856" w:rsidRPr="006C05F3" w:rsidRDefault="00D03856" w:rsidP="004B7A94">
            <w:pPr>
              <w:spacing w:line="360" w:lineRule="auto"/>
              <w:ind w:right="-124"/>
              <w:rPr>
                <w:bCs/>
                <w:sz w:val="28"/>
                <w:szCs w:val="28"/>
              </w:rPr>
            </w:pPr>
            <w:r w:rsidRPr="006C05F3">
              <w:rPr>
                <w:bCs/>
                <w:sz w:val="28"/>
                <w:szCs w:val="28"/>
              </w:rPr>
              <w:t>Введение…………………………………………………………………..</w:t>
            </w:r>
          </w:p>
        </w:tc>
        <w:tc>
          <w:tcPr>
            <w:tcW w:w="371" w:type="pct"/>
          </w:tcPr>
          <w:p w:rsidR="00D03856" w:rsidRPr="006C05F3" w:rsidRDefault="00D03856" w:rsidP="004B7A94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6C05F3">
              <w:rPr>
                <w:bCs/>
                <w:sz w:val="28"/>
                <w:szCs w:val="28"/>
                <w:lang w:val="en-US"/>
              </w:rPr>
              <w:t>IV</w:t>
            </w:r>
          </w:p>
        </w:tc>
      </w:tr>
      <w:tr w:rsidR="00D03856" w:rsidRPr="006C05F3" w:rsidTr="004B7A94">
        <w:tc>
          <w:tcPr>
            <w:tcW w:w="214" w:type="pct"/>
          </w:tcPr>
          <w:p w:rsidR="00D03856" w:rsidRPr="006C05F3" w:rsidRDefault="00D03856" w:rsidP="004B7A94">
            <w:pPr>
              <w:spacing w:line="360" w:lineRule="auto"/>
              <w:rPr>
                <w:bCs/>
                <w:sz w:val="28"/>
                <w:szCs w:val="28"/>
              </w:rPr>
            </w:pPr>
            <w:r w:rsidRPr="006C05F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415" w:type="pct"/>
            <w:gridSpan w:val="2"/>
          </w:tcPr>
          <w:p w:rsidR="00D03856" w:rsidRPr="006C05F3" w:rsidRDefault="00D03856" w:rsidP="004B7A94">
            <w:pPr>
              <w:spacing w:line="360" w:lineRule="auto"/>
              <w:ind w:right="-124"/>
              <w:rPr>
                <w:bCs/>
                <w:sz w:val="28"/>
                <w:szCs w:val="28"/>
              </w:rPr>
            </w:pPr>
            <w:r w:rsidRPr="006C05F3">
              <w:rPr>
                <w:bCs/>
                <w:sz w:val="28"/>
                <w:szCs w:val="28"/>
              </w:rPr>
              <w:t>Область применения…………………………………………</w:t>
            </w:r>
            <w:r>
              <w:rPr>
                <w:bCs/>
                <w:sz w:val="28"/>
                <w:szCs w:val="28"/>
              </w:rPr>
              <w:t>.</w:t>
            </w:r>
            <w:r w:rsidRPr="006C05F3">
              <w:rPr>
                <w:bCs/>
                <w:sz w:val="28"/>
                <w:szCs w:val="28"/>
              </w:rPr>
              <w:t>………</w:t>
            </w:r>
          </w:p>
        </w:tc>
        <w:tc>
          <w:tcPr>
            <w:tcW w:w="371" w:type="pct"/>
          </w:tcPr>
          <w:p w:rsidR="00D03856" w:rsidRPr="006C05F3" w:rsidRDefault="00D03856" w:rsidP="004B7A94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6C05F3">
              <w:rPr>
                <w:bCs/>
                <w:sz w:val="28"/>
                <w:szCs w:val="28"/>
              </w:rPr>
              <w:t>1</w:t>
            </w:r>
          </w:p>
        </w:tc>
      </w:tr>
      <w:tr w:rsidR="00D03856" w:rsidRPr="006C05F3" w:rsidTr="004B7A94">
        <w:tc>
          <w:tcPr>
            <w:tcW w:w="214" w:type="pct"/>
          </w:tcPr>
          <w:p w:rsidR="00D03856" w:rsidRPr="006C05F3" w:rsidRDefault="00D03856" w:rsidP="004B7A94">
            <w:pPr>
              <w:spacing w:line="360" w:lineRule="auto"/>
              <w:rPr>
                <w:bCs/>
                <w:sz w:val="28"/>
                <w:szCs w:val="28"/>
              </w:rPr>
            </w:pPr>
            <w:r w:rsidRPr="006C05F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415" w:type="pct"/>
            <w:gridSpan w:val="2"/>
          </w:tcPr>
          <w:p w:rsidR="00D03856" w:rsidRPr="006C05F3" w:rsidRDefault="00D03856" w:rsidP="004B7A94">
            <w:pPr>
              <w:spacing w:line="360" w:lineRule="auto"/>
              <w:ind w:right="-124"/>
              <w:rPr>
                <w:bCs/>
                <w:sz w:val="28"/>
                <w:szCs w:val="28"/>
              </w:rPr>
            </w:pPr>
            <w:r w:rsidRPr="006C05F3">
              <w:rPr>
                <w:bCs/>
                <w:sz w:val="28"/>
                <w:szCs w:val="28"/>
              </w:rPr>
              <w:t>Нормативные ссылки………………………………………………</w:t>
            </w:r>
            <w:r>
              <w:rPr>
                <w:bCs/>
                <w:sz w:val="28"/>
                <w:szCs w:val="28"/>
              </w:rPr>
              <w:t>..</w:t>
            </w:r>
            <w:r w:rsidRPr="006C05F3">
              <w:rPr>
                <w:bCs/>
                <w:sz w:val="28"/>
                <w:szCs w:val="28"/>
              </w:rPr>
              <w:t>..</w:t>
            </w:r>
          </w:p>
        </w:tc>
        <w:tc>
          <w:tcPr>
            <w:tcW w:w="371" w:type="pct"/>
          </w:tcPr>
          <w:p w:rsidR="00D03856" w:rsidRPr="006C05F3" w:rsidRDefault="00D03856" w:rsidP="004B7A94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6C05F3">
              <w:rPr>
                <w:bCs/>
                <w:sz w:val="28"/>
                <w:szCs w:val="28"/>
              </w:rPr>
              <w:t>1</w:t>
            </w:r>
          </w:p>
        </w:tc>
      </w:tr>
      <w:tr w:rsidR="00D03856" w:rsidRPr="006C05F3" w:rsidTr="004B7A94">
        <w:tc>
          <w:tcPr>
            <w:tcW w:w="214" w:type="pct"/>
          </w:tcPr>
          <w:p w:rsidR="00D03856" w:rsidRPr="006C05F3" w:rsidRDefault="00D03856" w:rsidP="004B7A94">
            <w:pPr>
              <w:spacing w:line="360" w:lineRule="auto"/>
              <w:rPr>
                <w:bCs/>
                <w:sz w:val="28"/>
                <w:szCs w:val="28"/>
              </w:rPr>
            </w:pPr>
            <w:r w:rsidRPr="006C05F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415" w:type="pct"/>
            <w:gridSpan w:val="2"/>
          </w:tcPr>
          <w:p w:rsidR="00D03856" w:rsidRPr="006C05F3" w:rsidRDefault="00D03856" w:rsidP="004B7A94">
            <w:pPr>
              <w:spacing w:line="360" w:lineRule="auto"/>
              <w:ind w:right="-124"/>
              <w:rPr>
                <w:bCs/>
                <w:sz w:val="28"/>
                <w:szCs w:val="28"/>
              </w:rPr>
            </w:pPr>
            <w:r w:rsidRPr="006C05F3">
              <w:rPr>
                <w:bCs/>
                <w:sz w:val="28"/>
                <w:szCs w:val="28"/>
              </w:rPr>
              <w:t>Термины и определения, обозначения и сокращения…………</w:t>
            </w:r>
            <w:r>
              <w:rPr>
                <w:bCs/>
                <w:sz w:val="28"/>
                <w:szCs w:val="28"/>
              </w:rPr>
              <w:t>..</w:t>
            </w:r>
            <w:r w:rsidRPr="006C05F3">
              <w:rPr>
                <w:bCs/>
                <w:sz w:val="28"/>
                <w:szCs w:val="28"/>
              </w:rPr>
              <w:t>.…</w:t>
            </w:r>
          </w:p>
        </w:tc>
        <w:tc>
          <w:tcPr>
            <w:tcW w:w="371" w:type="pct"/>
          </w:tcPr>
          <w:p w:rsidR="00D03856" w:rsidRPr="006C05F3" w:rsidRDefault="00D03856" w:rsidP="004B7A94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6C05F3">
              <w:rPr>
                <w:bCs/>
                <w:sz w:val="28"/>
                <w:szCs w:val="28"/>
              </w:rPr>
              <w:t>3</w:t>
            </w:r>
          </w:p>
        </w:tc>
      </w:tr>
      <w:tr w:rsidR="00D03856" w:rsidRPr="006C05F3" w:rsidTr="004B7A94">
        <w:tc>
          <w:tcPr>
            <w:tcW w:w="214" w:type="pct"/>
          </w:tcPr>
          <w:p w:rsidR="00D03856" w:rsidRPr="006C05F3" w:rsidRDefault="00D03856" w:rsidP="004B7A94">
            <w:pPr>
              <w:spacing w:line="360" w:lineRule="auto"/>
              <w:rPr>
                <w:bCs/>
                <w:sz w:val="28"/>
                <w:szCs w:val="28"/>
              </w:rPr>
            </w:pPr>
            <w:r w:rsidRPr="006C05F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415" w:type="pct"/>
            <w:gridSpan w:val="2"/>
          </w:tcPr>
          <w:p w:rsidR="00D03856" w:rsidRPr="006C05F3" w:rsidRDefault="00D03856" w:rsidP="004B7A94">
            <w:pPr>
              <w:spacing w:line="360" w:lineRule="auto"/>
              <w:ind w:right="-124"/>
              <w:rPr>
                <w:bCs/>
                <w:sz w:val="28"/>
                <w:szCs w:val="28"/>
              </w:rPr>
            </w:pPr>
            <w:r w:rsidRPr="006C05F3">
              <w:rPr>
                <w:sz w:val="28"/>
                <w:szCs w:val="28"/>
              </w:rPr>
              <w:t>Общие положения…………………………………………………</w:t>
            </w:r>
            <w:r>
              <w:rPr>
                <w:sz w:val="28"/>
                <w:szCs w:val="28"/>
              </w:rPr>
              <w:t>.</w:t>
            </w:r>
            <w:r w:rsidRPr="006C05F3">
              <w:rPr>
                <w:sz w:val="28"/>
                <w:szCs w:val="28"/>
              </w:rPr>
              <w:t>…</w:t>
            </w:r>
          </w:p>
        </w:tc>
        <w:tc>
          <w:tcPr>
            <w:tcW w:w="371" w:type="pct"/>
          </w:tcPr>
          <w:p w:rsidR="00D03856" w:rsidRPr="006C05F3" w:rsidRDefault="007C7D70" w:rsidP="004B7A94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D03856" w:rsidRPr="006C05F3" w:rsidTr="004B7A94">
        <w:tc>
          <w:tcPr>
            <w:tcW w:w="214" w:type="pct"/>
          </w:tcPr>
          <w:p w:rsidR="00D03856" w:rsidRPr="006C05F3" w:rsidRDefault="00D03856" w:rsidP="004B7A94">
            <w:pPr>
              <w:spacing w:line="360" w:lineRule="auto"/>
              <w:rPr>
                <w:bCs/>
                <w:sz w:val="28"/>
                <w:szCs w:val="28"/>
              </w:rPr>
            </w:pPr>
            <w:r w:rsidRPr="006C05F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415" w:type="pct"/>
            <w:gridSpan w:val="2"/>
          </w:tcPr>
          <w:p w:rsidR="00D03856" w:rsidRPr="006C05F3" w:rsidRDefault="00D03856" w:rsidP="004B7A94">
            <w:pPr>
              <w:spacing w:line="360" w:lineRule="auto"/>
              <w:ind w:right="-124"/>
              <w:rPr>
                <w:bCs/>
                <w:sz w:val="28"/>
                <w:szCs w:val="28"/>
              </w:rPr>
            </w:pPr>
            <w:r w:rsidRPr="006C05F3">
              <w:rPr>
                <w:sz w:val="28"/>
                <w:szCs w:val="28"/>
              </w:rPr>
              <w:t>Системы водоснабжения и водяного пожаротушения</w:t>
            </w:r>
            <w:r>
              <w:rPr>
                <w:sz w:val="28"/>
                <w:szCs w:val="28"/>
              </w:rPr>
              <w:t>……………..</w:t>
            </w:r>
          </w:p>
        </w:tc>
        <w:tc>
          <w:tcPr>
            <w:tcW w:w="371" w:type="pct"/>
          </w:tcPr>
          <w:p w:rsidR="00D03856" w:rsidRPr="006C05F3" w:rsidRDefault="00D03856" w:rsidP="004B7A94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6C05F3">
              <w:rPr>
                <w:bCs/>
                <w:sz w:val="28"/>
                <w:szCs w:val="28"/>
              </w:rPr>
              <w:t>7</w:t>
            </w:r>
          </w:p>
        </w:tc>
      </w:tr>
      <w:tr w:rsidR="00D03856" w:rsidRPr="006C05F3" w:rsidTr="004B7A94">
        <w:tc>
          <w:tcPr>
            <w:tcW w:w="214" w:type="pct"/>
          </w:tcPr>
          <w:p w:rsidR="00D03856" w:rsidRPr="006C05F3" w:rsidRDefault="00D03856" w:rsidP="004B7A94">
            <w:pPr>
              <w:spacing w:line="360" w:lineRule="auto"/>
              <w:rPr>
                <w:sz w:val="28"/>
                <w:szCs w:val="28"/>
              </w:rPr>
            </w:pPr>
            <w:r w:rsidRPr="006C05F3">
              <w:rPr>
                <w:sz w:val="28"/>
                <w:szCs w:val="28"/>
              </w:rPr>
              <w:t>6</w:t>
            </w:r>
          </w:p>
        </w:tc>
        <w:tc>
          <w:tcPr>
            <w:tcW w:w="4415" w:type="pct"/>
            <w:gridSpan w:val="2"/>
          </w:tcPr>
          <w:p w:rsidR="00D03856" w:rsidRPr="006C05F3" w:rsidRDefault="00D03856" w:rsidP="004B7A94">
            <w:pPr>
              <w:spacing w:line="360" w:lineRule="auto"/>
              <w:ind w:right="-124"/>
              <w:rPr>
                <w:sz w:val="28"/>
                <w:szCs w:val="28"/>
              </w:rPr>
            </w:pPr>
            <w:r w:rsidRPr="006C05F3">
              <w:rPr>
                <w:sz w:val="28"/>
                <w:szCs w:val="28"/>
              </w:rPr>
              <w:t>Системы водоотведения</w:t>
            </w:r>
            <w:r>
              <w:rPr>
                <w:sz w:val="28"/>
                <w:szCs w:val="28"/>
              </w:rPr>
              <w:t>………………………………………………</w:t>
            </w:r>
          </w:p>
        </w:tc>
        <w:tc>
          <w:tcPr>
            <w:tcW w:w="371" w:type="pct"/>
          </w:tcPr>
          <w:p w:rsidR="00D03856" w:rsidRPr="006C05F3" w:rsidRDefault="00D03856" w:rsidP="004B7A9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C05F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</w:tr>
      <w:tr w:rsidR="00D03856" w:rsidRPr="006C05F3" w:rsidTr="004B7A94">
        <w:tc>
          <w:tcPr>
            <w:tcW w:w="214" w:type="pct"/>
          </w:tcPr>
          <w:p w:rsidR="00D03856" w:rsidRPr="006C05F3" w:rsidRDefault="00D03856" w:rsidP="004B7A94">
            <w:pPr>
              <w:spacing w:line="360" w:lineRule="auto"/>
              <w:rPr>
                <w:bCs/>
                <w:sz w:val="28"/>
                <w:szCs w:val="28"/>
              </w:rPr>
            </w:pPr>
            <w:r w:rsidRPr="006C05F3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415" w:type="pct"/>
            <w:gridSpan w:val="2"/>
          </w:tcPr>
          <w:p w:rsidR="00D03856" w:rsidRPr="006C05F3" w:rsidRDefault="00D03856" w:rsidP="004B7A94">
            <w:pPr>
              <w:spacing w:line="360" w:lineRule="auto"/>
              <w:ind w:right="-124"/>
              <w:rPr>
                <w:sz w:val="28"/>
                <w:szCs w:val="28"/>
              </w:rPr>
            </w:pPr>
            <w:r w:rsidRPr="006C05F3">
              <w:rPr>
                <w:sz w:val="28"/>
                <w:szCs w:val="28"/>
              </w:rPr>
              <w:t>Мероприятия по обеспечению пожарной безопасности………</w:t>
            </w:r>
            <w:r>
              <w:rPr>
                <w:sz w:val="28"/>
                <w:szCs w:val="28"/>
              </w:rPr>
              <w:t>..</w:t>
            </w:r>
            <w:r w:rsidRPr="006C05F3">
              <w:rPr>
                <w:sz w:val="28"/>
                <w:szCs w:val="28"/>
              </w:rPr>
              <w:t>….</w:t>
            </w:r>
          </w:p>
        </w:tc>
        <w:tc>
          <w:tcPr>
            <w:tcW w:w="371" w:type="pct"/>
          </w:tcPr>
          <w:p w:rsidR="00D03856" w:rsidRPr="006C05F3" w:rsidRDefault="00D03856" w:rsidP="004B7A9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C05F3">
              <w:rPr>
                <w:sz w:val="28"/>
                <w:szCs w:val="28"/>
              </w:rPr>
              <w:t>17</w:t>
            </w:r>
          </w:p>
        </w:tc>
      </w:tr>
      <w:tr w:rsidR="00D03856" w:rsidRPr="006C05F3" w:rsidTr="004B7A94">
        <w:tc>
          <w:tcPr>
            <w:tcW w:w="214" w:type="pct"/>
          </w:tcPr>
          <w:p w:rsidR="00D03856" w:rsidRPr="006C05F3" w:rsidRDefault="00D03856" w:rsidP="004B7A94">
            <w:pPr>
              <w:spacing w:line="360" w:lineRule="auto"/>
              <w:rPr>
                <w:bCs/>
                <w:sz w:val="28"/>
                <w:szCs w:val="28"/>
              </w:rPr>
            </w:pPr>
            <w:r w:rsidRPr="006C05F3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4415" w:type="pct"/>
            <w:gridSpan w:val="2"/>
          </w:tcPr>
          <w:p w:rsidR="00D03856" w:rsidRPr="006C05F3" w:rsidRDefault="00D03856" w:rsidP="004B7A94">
            <w:pPr>
              <w:spacing w:line="360" w:lineRule="auto"/>
              <w:ind w:right="-124"/>
              <w:rPr>
                <w:sz w:val="28"/>
                <w:szCs w:val="28"/>
              </w:rPr>
            </w:pPr>
            <w:r w:rsidRPr="006C05F3">
              <w:rPr>
                <w:sz w:val="28"/>
                <w:szCs w:val="28"/>
              </w:rPr>
              <w:t>Мероприятия по обеспечению санитарно-гигиенических экологических требований……………</w:t>
            </w:r>
            <w:r>
              <w:rPr>
                <w:sz w:val="28"/>
                <w:szCs w:val="28"/>
              </w:rPr>
              <w:t>…..</w:t>
            </w:r>
            <w:r w:rsidRPr="006C05F3">
              <w:rPr>
                <w:sz w:val="28"/>
                <w:szCs w:val="28"/>
              </w:rPr>
              <w:t>………………………….</w:t>
            </w:r>
          </w:p>
        </w:tc>
        <w:tc>
          <w:tcPr>
            <w:tcW w:w="371" w:type="pct"/>
          </w:tcPr>
          <w:p w:rsidR="00D03856" w:rsidRPr="006C05F3" w:rsidRDefault="00D03856" w:rsidP="004B7A9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D03856" w:rsidRPr="006C05F3" w:rsidRDefault="007C7D70" w:rsidP="004B7A9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D03856" w:rsidRPr="006C05F3" w:rsidTr="004B7A94">
        <w:tc>
          <w:tcPr>
            <w:tcW w:w="1143" w:type="pct"/>
            <w:gridSpan w:val="2"/>
          </w:tcPr>
          <w:p w:rsidR="00D03856" w:rsidRPr="006C05F3" w:rsidRDefault="00D03856" w:rsidP="004B7A94">
            <w:pPr>
              <w:spacing w:line="360" w:lineRule="auto"/>
              <w:rPr>
                <w:bCs/>
                <w:sz w:val="28"/>
                <w:szCs w:val="28"/>
              </w:rPr>
            </w:pPr>
            <w:r w:rsidRPr="006C05F3">
              <w:rPr>
                <w:bCs/>
                <w:sz w:val="28"/>
                <w:szCs w:val="28"/>
              </w:rPr>
              <w:t>Приложение А</w:t>
            </w:r>
          </w:p>
        </w:tc>
        <w:tc>
          <w:tcPr>
            <w:tcW w:w="3486" w:type="pct"/>
          </w:tcPr>
          <w:p w:rsidR="00D03856" w:rsidRPr="006C05F3" w:rsidRDefault="00D03856" w:rsidP="004B7A94">
            <w:pPr>
              <w:shd w:val="clear" w:color="auto" w:fill="FFFFFF"/>
              <w:tabs>
                <w:tab w:val="left" w:pos="540"/>
                <w:tab w:val="left" w:pos="1080"/>
                <w:tab w:val="num" w:pos="1440"/>
              </w:tabs>
              <w:spacing w:line="360" w:lineRule="auto"/>
              <w:ind w:left="-108"/>
              <w:jc w:val="both"/>
              <w:rPr>
                <w:sz w:val="28"/>
                <w:szCs w:val="28"/>
              </w:rPr>
            </w:pPr>
            <w:r w:rsidRPr="006C05F3">
              <w:rPr>
                <w:sz w:val="28"/>
                <w:szCs w:val="28"/>
              </w:rPr>
              <w:t>(справочное</w:t>
            </w:r>
            <w:r w:rsidRPr="006C05F3">
              <w:rPr>
                <w:sz w:val="32"/>
                <w:szCs w:val="28"/>
              </w:rPr>
              <w:t>)</w:t>
            </w:r>
            <w:r w:rsidRPr="006C05F3">
              <w:rPr>
                <w:sz w:val="28"/>
                <w:szCs w:val="28"/>
              </w:rPr>
              <w:t xml:space="preserve"> Нормы расхода воды потребителями……………………………………….</w:t>
            </w:r>
          </w:p>
        </w:tc>
        <w:tc>
          <w:tcPr>
            <w:tcW w:w="371" w:type="pct"/>
          </w:tcPr>
          <w:p w:rsidR="00D03856" w:rsidRPr="006C05F3" w:rsidRDefault="00D03856" w:rsidP="004B7A9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D03856" w:rsidRPr="006C05F3" w:rsidRDefault="00D03856" w:rsidP="00842CA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C05F3">
              <w:rPr>
                <w:sz w:val="28"/>
                <w:szCs w:val="28"/>
              </w:rPr>
              <w:t>2</w:t>
            </w:r>
            <w:r w:rsidR="00842CAA">
              <w:rPr>
                <w:sz w:val="28"/>
                <w:szCs w:val="28"/>
              </w:rPr>
              <w:t>3</w:t>
            </w:r>
          </w:p>
        </w:tc>
      </w:tr>
      <w:tr w:rsidR="00D03856" w:rsidRPr="006C05F3" w:rsidTr="004B7A94">
        <w:trPr>
          <w:trHeight w:val="909"/>
        </w:trPr>
        <w:tc>
          <w:tcPr>
            <w:tcW w:w="1143" w:type="pct"/>
            <w:gridSpan w:val="2"/>
          </w:tcPr>
          <w:p w:rsidR="00D03856" w:rsidRPr="006C05F3" w:rsidRDefault="00D03856" w:rsidP="004B7A94">
            <w:pPr>
              <w:spacing w:line="360" w:lineRule="auto"/>
              <w:rPr>
                <w:bCs/>
                <w:sz w:val="28"/>
                <w:szCs w:val="28"/>
              </w:rPr>
            </w:pPr>
            <w:r w:rsidRPr="006C05F3">
              <w:rPr>
                <w:bCs/>
                <w:sz w:val="28"/>
                <w:szCs w:val="28"/>
              </w:rPr>
              <w:t>Приложение Б</w:t>
            </w:r>
          </w:p>
        </w:tc>
        <w:tc>
          <w:tcPr>
            <w:tcW w:w="3486" w:type="pct"/>
          </w:tcPr>
          <w:p w:rsidR="00D03856" w:rsidRPr="006C05F3" w:rsidRDefault="00D03856" w:rsidP="004B7A94">
            <w:pPr>
              <w:spacing w:line="360" w:lineRule="auto"/>
              <w:ind w:left="-108"/>
              <w:jc w:val="both"/>
              <w:rPr>
                <w:sz w:val="28"/>
                <w:szCs w:val="28"/>
              </w:rPr>
            </w:pPr>
            <w:r w:rsidRPr="006C05F3">
              <w:rPr>
                <w:sz w:val="28"/>
                <w:szCs w:val="28"/>
              </w:rPr>
              <w:t>(справочное</w:t>
            </w:r>
            <w:r w:rsidRPr="006C05F3">
              <w:rPr>
                <w:sz w:val="32"/>
                <w:szCs w:val="28"/>
              </w:rPr>
              <w:t>)</w:t>
            </w:r>
            <w:r w:rsidRPr="006C05F3">
              <w:rPr>
                <w:b/>
              </w:rPr>
              <w:t xml:space="preserve"> </w:t>
            </w:r>
            <w:r w:rsidRPr="006C05F3">
              <w:rPr>
                <w:sz w:val="28"/>
              </w:rPr>
              <w:t>Расходы воды и стоков санитарными приборами…………………………………………….</w:t>
            </w:r>
          </w:p>
        </w:tc>
        <w:tc>
          <w:tcPr>
            <w:tcW w:w="371" w:type="pct"/>
          </w:tcPr>
          <w:p w:rsidR="00D03856" w:rsidRPr="006C05F3" w:rsidRDefault="00D03856" w:rsidP="004B7A9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D03856" w:rsidRPr="006C05F3" w:rsidRDefault="00D03856" w:rsidP="00842CA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C05F3">
              <w:rPr>
                <w:sz w:val="28"/>
                <w:szCs w:val="28"/>
              </w:rPr>
              <w:t>2</w:t>
            </w:r>
            <w:r w:rsidR="00842CAA">
              <w:rPr>
                <w:sz w:val="28"/>
                <w:szCs w:val="28"/>
              </w:rPr>
              <w:t>5</w:t>
            </w:r>
          </w:p>
        </w:tc>
      </w:tr>
      <w:tr w:rsidR="0008083F" w:rsidRPr="006C05F3" w:rsidTr="004B7A94">
        <w:trPr>
          <w:trHeight w:val="909"/>
        </w:trPr>
        <w:tc>
          <w:tcPr>
            <w:tcW w:w="1143" w:type="pct"/>
            <w:gridSpan w:val="2"/>
          </w:tcPr>
          <w:p w:rsidR="0008083F" w:rsidRPr="006C05F3" w:rsidRDefault="0008083F" w:rsidP="0008083F">
            <w:pPr>
              <w:spacing w:line="360" w:lineRule="auto"/>
              <w:rPr>
                <w:bCs/>
                <w:sz w:val="28"/>
                <w:szCs w:val="28"/>
              </w:rPr>
            </w:pPr>
            <w:r w:rsidRPr="006C05F3">
              <w:rPr>
                <w:bCs/>
                <w:sz w:val="28"/>
                <w:szCs w:val="28"/>
              </w:rPr>
              <w:t xml:space="preserve">Приложение </w:t>
            </w:r>
            <w:r>
              <w:rPr>
                <w:bCs/>
                <w:sz w:val="28"/>
                <w:szCs w:val="28"/>
              </w:rPr>
              <w:t>В</w:t>
            </w:r>
          </w:p>
        </w:tc>
        <w:tc>
          <w:tcPr>
            <w:tcW w:w="3486" w:type="pct"/>
          </w:tcPr>
          <w:p w:rsidR="0008083F" w:rsidRPr="006C05F3" w:rsidRDefault="0008083F" w:rsidP="004B7A94">
            <w:pPr>
              <w:spacing w:line="360" w:lineRule="auto"/>
              <w:ind w:left="-108"/>
              <w:jc w:val="both"/>
              <w:rPr>
                <w:sz w:val="28"/>
                <w:szCs w:val="28"/>
              </w:rPr>
            </w:pPr>
            <w:r w:rsidRPr="006C05F3">
              <w:rPr>
                <w:sz w:val="28"/>
                <w:szCs w:val="28"/>
              </w:rPr>
              <w:t>(рекомендуемое)</w:t>
            </w:r>
            <w:r w:rsidRPr="006C05F3">
              <w:rPr>
                <w:szCs w:val="28"/>
              </w:rPr>
              <w:t xml:space="preserve"> </w:t>
            </w:r>
            <w:r w:rsidRPr="006C05F3">
              <w:rPr>
                <w:sz w:val="28"/>
                <w:szCs w:val="28"/>
              </w:rPr>
              <w:t>Водосток с устройством резервного стояка…………………………………….</w:t>
            </w:r>
          </w:p>
        </w:tc>
        <w:tc>
          <w:tcPr>
            <w:tcW w:w="371" w:type="pct"/>
          </w:tcPr>
          <w:p w:rsidR="0008083F" w:rsidRPr="006C05F3" w:rsidRDefault="0008083F" w:rsidP="004B7A9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08083F" w:rsidRPr="006C05F3" w:rsidRDefault="0008083F" w:rsidP="004B7A9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C05F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</w:p>
        </w:tc>
      </w:tr>
      <w:tr w:rsidR="0008083F" w:rsidRPr="006C05F3" w:rsidTr="004B7A94">
        <w:tc>
          <w:tcPr>
            <w:tcW w:w="1143" w:type="pct"/>
            <w:gridSpan w:val="2"/>
          </w:tcPr>
          <w:p w:rsidR="0008083F" w:rsidRPr="006C05F3" w:rsidRDefault="0008083F" w:rsidP="0008083F">
            <w:pPr>
              <w:spacing w:line="360" w:lineRule="auto"/>
              <w:rPr>
                <w:bCs/>
                <w:sz w:val="28"/>
                <w:szCs w:val="28"/>
              </w:rPr>
            </w:pPr>
            <w:r w:rsidRPr="006C05F3">
              <w:rPr>
                <w:bCs/>
                <w:sz w:val="28"/>
                <w:szCs w:val="28"/>
              </w:rPr>
              <w:t xml:space="preserve">Приложение </w:t>
            </w:r>
            <w:r>
              <w:rPr>
                <w:bCs/>
                <w:sz w:val="28"/>
                <w:szCs w:val="28"/>
              </w:rPr>
              <w:t>Г</w:t>
            </w:r>
          </w:p>
        </w:tc>
        <w:tc>
          <w:tcPr>
            <w:tcW w:w="3486" w:type="pct"/>
          </w:tcPr>
          <w:p w:rsidR="0008083F" w:rsidRPr="006C05F3" w:rsidRDefault="0008083F" w:rsidP="004B7A94">
            <w:pPr>
              <w:pStyle w:val="3"/>
              <w:spacing w:line="360" w:lineRule="auto"/>
              <w:ind w:left="-108"/>
              <w:jc w:val="both"/>
              <w:rPr>
                <w:sz w:val="28"/>
                <w:szCs w:val="28"/>
              </w:rPr>
            </w:pPr>
            <w:r w:rsidRPr="006C05F3">
              <w:rPr>
                <w:sz w:val="28"/>
                <w:szCs w:val="28"/>
              </w:rPr>
              <w:t>(справочное</w:t>
            </w:r>
            <w:r w:rsidRPr="006C05F3">
              <w:rPr>
                <w:sz w:val="32"/>
                <w:szCs w:val="28"/>
              </w:rPr>
              <w:t>)</w:t>
            </w:r>
            <w:r w:rsidRPr="006C05F3">
              <w:rPr>
                <w:b/>
                <w:sz w:val="24"/>
                <w:szCs w:val="24"/>
              </w:rPr>
              <w:t xml:space="preserve"> </w:t>
            </w:r>
            <w:r w:rsidRPr="006C05F3">
              <w:rPr>
                <w:sz w:val="28"/>
                <w:szCs w:val="24"/>
              </w:rPr>
              <w:t>Расходы воды на внутреннее пожаротушение……………………………………….</w:t>
            </w:r>
          </w:p>
        </w:tc>
        <w:tc>
          <w:tcPr>
            <w:tcW w:w="371" w:type="pct"/>
          </w:tcPr>
          <w:p w:rsidR="0008083F" w:rsidRPr="006C05F3" w:rsidRDefault="0008083F" w:rsidP="004B7A9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08083F" w:rsidRPr="006C05F3" w:rsidRDefault="0008083F" w:rsidP="00842CA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C05F3">
              <w:rPr>
                <w:sz w:val="28"/>
                <w:szCs w:val="28"/>
              </w:rPr>
              <w:t>2</w:t>
            </w:r>
            <w:r w:rsidR="00842CAA">
              <w:rPr>
                <w:sz w:val="28"/>
                <w:szCs w:val="28"/>
              </w:rPr>
              <w:t>8</w:t>
            </w:r>
          </w:p>
        </w:tc>
      </w:tr>
      <w:tr w:rsidR="0008083F" w:rsidRPr="006C05F3" w:rsidTr="004B7A94">
        <w:tc>
          <w:tcPr>
            <w:tcW w:w="4629" w:type="pct"/>
            <w:gridSpan w:val="3"/>
          </w:tcPr>
          <w:p w:rsidR="0008083F" w:rsidRPr="006C05F3" w:rsidRDefault="0008083F" w:rsidP="004B7A94">
            <w:pPr>
              <w:spacing w:line="360" w:lineRule="auto"/>
              <w:ind w:right="-120"/>
              <w:rPr>
                <w:sz w:val="28"/>
                <w:szCs w:val="28"/>
              </w:rPr>
            </w:pPr>
            <w:r w:rsidRPr="006C05F3">
              <w:rPr>
                <w:sz w:val="28"/>
                <w:szCs w:val="28"/>
              </w:rPr>
              <w:t>Библиография……………………………………………………………..</w:t>
            </w:r>
          </w:p>
        </w:tc>
        <w:tc>
          <w:tcPr>
            <w:tcW w:w="371" w:type="pct"/>
          </w:tcPr>
          <w:p w:rsidR="0008083F" w:rsidRPr="006C05F3" w:rsidRDefault="0008083F" w:rsidP="00842CA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C05F3">
              <w:rPr>
                <w:sz w:val="28"/>
                <w:szCs w:val="28"/>
              </w:rPr>
              <w:t>2</w:t>
            </w:r>
            <w:r w:rsidR="00842CAA">
              <w:rPr>
                <w:sz w:val="28"/>
                <w:szCs w:val="28"/>
              </w:rPr>
              <w:t>9</w:t>
            </w:r>
          </w:p>
        </w:tc>
      </w:tr>
    </w:tbl>
    <w:p w:rsidR="00D03856" w:rsidRPr="006C05F3" w:rsidRDefault="00D03856" w:rsidP="00D03856">
      <w:pPr>
        <w:spacing w:line="360" w:lineRule="auto"/>
        <w:jc w:val="center"/>
        <w:rPr>
          <w:b/>
          <w:bCs/>
          <w:sz w:val="28"/>
          <w:szCs w:val="28"/>
        </w:rPr>
      </w:pPr>
    </w:p>
    <w:p w:rsidR="003F5E44" w:rsidRPr="00DA4924" w:rsidRDefault="003F5E44" w:rsidP="00D03856">
      <w:pPr>
        <w:pStyle w:val="6"/>
        <w:spacing w:line="360" w:lineRule="auto"/>
        <w:jc w:val="center"/>
        <w:rPr>
          <w:sz w:val="28"/>
          <w:szCs w:val="28"/>
        </w:rPr>
      </w:pPr>
      <w:r w:rsidRPr="00DA4924">
        <w:rPr>
          <w:sz w:val="28"/>
          <w:szCs w:val="28"/>
        </w:rPr>
        <w:br w:type="page"/>
      </w:r>
      <w:r w:rsidRPr="00DA4924">
        <w:rPr>
          <w:sz w:val="32"/>
          <w:szCs w:val="28"/>
        </w:rPr>
        <w:lastRenderedPageBreak/>
        <w:t>Введение</w:t>
      </w:r>
    </w:p>
    <w:p w:rsidR="00B803DD" w:rsidRPr="00DA4924" w:rsidRDefault="00B803DD" w:rsidP="00B803DD">
      <w:pPr>
        <w:spacing w:line="360" w:lineRule="auto"/>
        <w:ind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t>Настоящий стандарт разработан в рамках Программы стандартизации Национального объединения строителей и направлен на реализацию Градостроительного кодекса Российской Федерации, Федерального закона от 27 декабря 2002 г. № 184-ФЗ «О техническом регулировании», Федерального закона от 30 декабря 2009 г. № 384-ФЗ «Технический регламент о безопасности зданий и сооружений», Федерального закона РФ от 22 июля 2008</w:t>
      </w:r>
      <w:r w:rsidR="00746740">
        <w:rPr>
          <w:sz w:val="28"/>
          <w:szCs w:val="28"/>
        </w:rPr>
        <w:t> </w:t>
      </w:r>
      <w:r w:rsidRPr="00DA4924">
        <w:rPr>
          <w:sz w:val="28"/>
          <w:szCs w:val="28"/>
        </w:rPr>
        <w:t>г. №</w:t>
      </w:r>
      <w:r w:rsidR="00746740">
        <w:rPr>
          <w:sz w:val="28"/>
          <w:szCs w:val="28"/>
        </w:rPr>
        <w:t> </w:t>
      </w:r>
      <w:r w:rsidRPr="00DA4924">
        <w:rPr>
          <w:sz w:val="28"/>
          <w:szCs w:val="28"/>
        </w:rPr>
        <w:t>123</w:t>
      </w:r>
      <w:r w:rsidR="00746740">
        <w:rPr>
          <w:sz w:val="28"/>
          <w:szCs w:val="28"/>
        </w:rPr>
        <w:t> </w:t>
      </w:r>
      <w:r w:rsidRPr="00DA4924">
        <w:rPr>
          <w:sz w:val="28"/>
          <w:szCs w:val="28"/>
        </w:rPr>
        <w:t>–</w:t>
      </w:r>
      <w:r w:rsidR="00746740">
        <w:rPr>
          <w:sz w:val="28"/>
          <w:szCs w:val="28"/>
        </w:rPr>
        <w:t> </w:t>
      </w:r>
      <w:r w:rsidRPr="00DA4924">
        <w:rPr>
          <w:sz w:val="28"/>
          <w:szCs w:val="28"/>
        </w:rPr>
        <w:t>ФЗ «Технический регламент о требованиях пожарной безопа</w:t>
      </w:r>
      <w:r w:rsidRPr="00DA4924">
        <w:rPr>
          <w:sz w:val="28"/>
          <w:szCs w:val="28"/>
        </w:rPr>
        <w:t>с</w:t>
      </w:r>
      <w:r w:rsidRPr="00DA4924">
        <w:rPr>
          <w:sz w:val="28"/>
          <w:szCs w:val="28"/>
        </w:rPr>
        <w:t xml:space="preserve">ности», </w:t>
      </w:r>
      <w:r w:rsidRPr="00DA4924">
        <w:rPr>
          <w:kern w:val="32"/>
          <w:sz w:val="28"/>
          <w:szCs w:val="28"/>
        </w:rPr>
        <w:t xml:space="preserve">Федерального закона </w:t>
      </w:r>
      <w:r w:rsidRPr="00DA4924">
        <w:rPr>
          <w:sz w:val="28"/>
          <w:szCs w:val="28"/>
        </w:rPr>
        <w:t>от 23</w:t>
      </w:r>
      <w:r w:rsidRPr="00DA4924">
        <w:rPr>
          <w:sz w:val="28"/>
          <w:szCs w:val="28"/>
          <w:lang w:val="en-US"/>
        </w:rPr>
        <w:t> </w:t>
      </w:r>
      <w:r w:rsidRPr="00DA4924">
        <w:rPr>
          <w:sz w:val="28"/>
          <w:szCs w:val="28"/>
        </w:rPr>
        <w:t>ноября</w:t>
      </w:r>
      <w:r w:rsidRPr="00DA4924">
        <w:rPr>
          <w:sz w:val="28"/>
          <w:szCs w:val="28"/>
          <w:lang w:val="en-US"/>
        </w:rPr>
        <w:t> </w:t>
      </w:r>
      <w:r w:rsidRPr="00DA4924">
        <w:rPr>
          <w:sz w:val="28"/>
          <w:szCs w:val="28"/>
        </w:rPr>
        <w:t>2009</w:t>
      </w:r>
      <w:r w:rsidRPr="00DA4924">
        <w:rPr>
          <w:sz w:val="28"/>
          <w:szCs w:val="28"/>
          <w:lang w:val="en-US"/>
        </w:rPr>
        <w:t> </w:t>
      </w:r>
      <w:r w:rsidRPr="00DA4924">
        <w:rPr>
          <w:sz w:val="28"/>
          <w:szCs w:val="28"/>
        </w:rPr>
        <w:t>г.</w:t>
      </w:r>
      <w:r w:rsidRPr="00DA4924">
        <w:rPr>
          <w:kern w:val="32"/>
          <w:sz w:val="28"/>
          <w:szCs w:val="28"/>
          <w:lang w:val="en-US"/>
        </w:rPr>
        <w:t> </w:t>
      </w:r>
      <w:r w:rsidRPr="00DA4924">
        <w:rPr>
          <w:kern w:val="32"/>
          <w:sz w:val="28"/>
          <w:szCs w:val="28"/>
        </w:rPr>
        <w:t>№ 261-ФЗ «Об энергосбережении и о повышении энергетической эффективности и о внесении изменений в отдельные законодательные акты Российской Федерации»,</w:t>
      </w:r>
      <w:r w:rsidRPr="00DA4924">
        <w:rPr>
          <w:sz w:val="28"/>
          <w:szCs w:val="28"/>
        </w:rPr>
        <w:t xml:space="preserve"> приказа Министерства регионального развития Российской Федерации от 30 декабря 2009 г. № 624 «Об утверждении Перечня видов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строительства».</w:t>
      </w:r>
    </w:p>
    <w:p w:rsidR="00B803DD" w:rsidRPr="00DA4924" w:rsidRDefault="00B803DD" w:rsidP="00B803DD">
      <w:pPr>
        <w:spacing w:line="360" w:lineRule="auto"/>
        <w:ind w:firstLine="709"/>
        <w:jc w:val="both"/>
        <w:rPr>
          <w:sz w:val="28"/>
          <w:szCs w:val="28"/>
        </w:rPr>
      </w:pPr>
      <w:r w:rsidRPr="00DA4924">
        <w:rPr>
          <w:iCs/>
          <w:sz w:val="28"/>
          <w:szCs w:val="28"/>
        </w:rPr>
        <w:t xml:space="preserve">Целью разработки </w:t>
      </w:r>
      <w:r w:rsidRPr="00DA4924">
        <w:rPr>
          <w:sz w:val="28"/>
          <w:szCs w:val="28"/>
        </w:rPr>
        <w:t>стандарта</w:t>
      </w:r>
      <w:r w:rsidRPr="00DA4924">
        <w:rPr>
          <w:iCs/>
          <w:sz w:val="28"/>
          <w:szCs w:val="28"/>
        </w:rPr>
        <w:t xml:space="preserve"> </w:t>
      </w:r>
      <w:r w:rsidRPr="00DA4924">
        <w:rPr>
          <w:sz w:val="28"/>
          <w:szCs w:val="28"/>
        </w:rPr>
        <w:t>является обеспечение безопасности и эффективности видов работ, влияющих на безопасность объектов капитального строительства, а также</w:t>
      </w:r>
      <w:r w:rsidRPr="00DA4924">
        <w:rPr>
          <w:iCs/>
          <w:sz w:val="28"/>
          <w:szCs w:val="28"/>
        </w:rPr>
        <w:t xml:space="preserve"> обеспечение специалистов практическими материалами, необходимыми при разработке </w:t>
      </w:r>
      <w:r w:rsidRPr="00DA4924">
        <w:rPr>
          <w:sz w:val="28"/>
          <w:szCs w:val="28"/>
        </w:rPr>
        <w:t>систем водоснабжения, водоотведения и водяного пожаротушения высотных зданий.</w:t>
      </w:r>
    </w:p>
    <w:p w:rsidR="00B803DD" w:rsidRPr="00DA4924" w:rsidRDefault="00B803DD" w:rsidP="00B803DD">
      <w:pPr>
        <w:spacing w:line="360" w:lineRule="auto"/>
        <w:ind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t>При разработке стандарта учтен опыт применения действующих нормативных документов, а также многолетний практический опыт разработчиков.</w:t>
      </w:r>
    </w:p>
    <w:p w:rsidR="003F5E44" w:rsidRPr="00DA4924" w:rsidRDefault="003F5E44" w:rsidP="00AD6AB5">
      <w:pPr>
        <w:spacing w:before="240" w:line="360" w:lineRule="auto"/>
        <w:ind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lastRenderedPageBreak/>
        <w:t xml:space="preserve">Авторский коллектив: канд. техн. наук </w:t>
      </w:r>
      <w:r w:rsidRPr="00DA4924">
        <w:rPr>
          <w:i/>
          <w:sz w:val="28"/>
          <w:szCs w:val="28"/>
        </w:rPr>
        <w:t>А.В Бусахин</w:t>
      </w:r>
      <w:r w:rsidRPr="00DA4924">
        <w:rPr>
          <w:sz w:val="28"/>
          <w:szCs w:val="28"/>
        </w:rPr>
        <w:t xml:space="preserve"> (ООО Третье Монтажное Управление «Промвентиляция»); </w:t>
      </w:r>
      <w:r w:rsidRPr="00DA4924">
        <w:rPr>
          <w:i/>
          <w:sz w:val="28"/>
          <w:szCs w:val="28"/>
        </w:rPr>
        <w:t xml:space="preserve">А.Н. Колубков </w:t>
      </w:r>
      <w:r w:rsidRPr="00DA4924">
        <w:rPr>
          <w:sz w:val="28"/>
          <w:szCs w:val="28"/>
        </w:rPr>
        <w:t xml:space="preserve">(ООО ППФ «АК»); </w:t>
      </w:r>
      <w:r w:rsidRPr="00DA4924">
        <w:rPr>
          <w:i/>
          <w:sz w:val="28"/>
          <w:szCs w:val="28"/>
        </w:rPr>
        <w:t>Ф.В. Токарев</w:t>
      </w:r>
      <w:r w:rsidRPr="00DA4924">
        <w:rPr>
          <w:sz w:val="28"/>
          <w:szCs w:val="28"/>
        </w:rPr>
        <w:t xml:space="preserve"> (НП «ИСЗС-Монтаж»).</w:t>
      </w:r>
    </w:p>
    <w:p w:rsidR="003F5E44" w:rsidRPr="00DA4924" w:rsidRDefault="003F5E44" w:rsidP="00ED427C">
      <w:pPr>
        <w:pStyle w:val="a6"/>
        <w:spacing w:line="240" w:lineRule="auto"/>
        <w:sectPr w:rsidR="003F5E44" w:rsidRPr="00DA4924" w:rsidSect="000926A3">
          <w:headerReference w:type="even" r:id="rId7"/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 w:code="9"/>
          <w:pgMar w:top="1701" w:right="1418" w:bottom="1701" w:left="1418" w:header="1361" w:footer="709" w:gutter="0"/>
          <w:pgNumType w:fmt="upperRoman" w:start="1"/>
          <w:cols w:space="708"/>
          <w:titlePg/>
          <w:docGrid w:linePitch="360"/>
        </w:sectPr>
      </w:pPr>
    </w:p>
    <w:p w:rsidR="003F5E44" w:rsidRPr="00DA4924" w:rsidRDefault="003F5E44" w:rsidP="00ED427C">
      <w:pPr>
        <w:pStyle w:val="a6"/>
        <w:spacing w:line="240" w:lineRule="auto"/>
        <w:rPr>
          <w:b w:val="0"/>
        </w:rPr>
      </w:pPr>
      <w:r w:rsidRPr="00DA4924">
        <w:rPr>
          <w:b w:val="0"/>
        </w:rPr>
        <w:lastRenderedPageBreak/>
        <w:t>СТАНДАРТ НАЦИОНАЛЬНОГО ОБЪЕДИНЕНИЯ СТРОИТЕЛЕЙ</w:t>
      </w:r>
    </w:p>
    <w:p w:rsidR="003F5E44" w:rsidRPr="00DA4924" w:rsidRDefault="003F5E44" w:rsidP="00DB2743">
      <w:pPr>
        <w:jc w:val="center"/>
      </w:pPr>
      <w:r w:rsidRPr="00DA4924">
        <w:t>___________________________________________________________________________</w:t>
      </w:r>
    </w:p>
    <w:p w:rsidR="003F5E44" w:rsidRPr="00DA4924" w:rsidRDefault="003F5E44" w:rsidP="009C49D5">
      <w:pPr>
        <w:pStyle w:val="a6"/>
      </w:pPr>
    </w:p>
    <w:p w:rsidR="003F5E44" w:rsidRPr="00DA4924" w:rsidRDefault="003F5E44" w:rsidP="009C49D5">
      <w:pPr>
        <w:pStyle w:val="a6"/>
        <w:rPr>
          <w:bCs/>
        </w:rPr>
      </w:pPr>
      <w:r w:rsidRPr="00DA4924">
        <w:t>Инженерные сети высотных зданий</w:t>
      </w:r>
      <w:r w:rsidRPr="00DA4924">
        <w:rPr>
          <w:bCs/>
        </w:rPr>
        <w:t xml:space="preserve"> </w:t>
      </w:r>
    </w:p>
    <w:p w:rsidR="003F5E44" w:rsidRPr="00DA4924" w:rsidRDefault="003F5E44" w:rsidP="009C49D5">
      <w:pPr>
        <w:pStyle w:val="a6"/>
        <w:rPr>
          <w:bCs/>
        </w:rPr>
      </w:pPr>
    </w:p>
    <w:p w:rsidR="003F5E44" w:rsidRPr="00DA4924" w:rsidRDefault="003F5E44" w:rsidP="009C49D5">
      <w:pPr>
        <w:pStyle w:val="a6"/>
        <w:rPr>
          <w:bCs/>
          <w:caps/>
          <w:sz w:val="24"/>
        </w:rPr>
      </w:pPr>
      <w:r w:rsidRPr="00DA4924">
        <w:rPr>
          <w:bCs/>
          <w:caps/>
          <w:sz w:val="32"/>
          <w:szCs w:val="36"/>
        </w:rPr>
        <w:t>УСТРОЙСТВО СИСТЕМ ВОДОСНАБЖЕНИЯ, ВОДООТВЕДЕНИЯ И ВОДЯНОГО ПОЖАРОТУШЕНИЯ</w:t>
      </w:r>
    </w:p>
    <w:p w:rsidR="00290B46" w:rsidRPr="006C05F3" w:rsidRDefault="00290B46" w:rsidP="00290B46">
      <w:pPr>
        <w:pStyle w:val="6"/>
        <w:spacing w:line="360" w:lineRule="auto"/>
        <w:jc w:val="center"/>
        <w:rPr>
          <w:b w:val="0"/>
          <w:bCs w:val="0"/>
          <w:sz w:val="28"/>
          <w:szCs w:val="28"/>
          <w:lang w:val="en-US"/>
        </w:rPr>
      </w:pPr>
      <w:r w:rsidRPr="006C05F3">
        <w:rPr>
          <w:b w:val="0"/>
          <w:bCs w:val="0"/>
          <w:sz w:val="28"/>
          <w:szCs w:val="28"/>
          <w:lang w:val="en-US"/>
        </w:rPr>
        <w:t>Higher buildings utilities</w:t>
      </w:r>
    </w:p>
    <w:p w:rsidR="00290B46" w:rsidRPr="00EA2D0A" w:rsidRDefault="00290B46" w:rsidP="00290B46">
      <w:pPr>
        <w:spacing w:line="360" w:lineRule="auto"/>
        <w:jc w:val="center"/>
        <w:rPr>
          <w:sz w:val="28"/>
          <w:szCs w:val="28"/>
          <w:lang w:val="en-US"/>
        </w:rPr>
      </w:pPr>
      <w:r w:rsidRPr="006C05F3">
        <w:rPr>
          <w:iCs/>
          <w:sz w:val="28"/>
          <w:szCs w:val="28"/>
          <w:lang w:val="en-US"/>
        </w:rPr>
        <w:t xml:space="preserve">Constructing of </w:t>
      </w:r>
      <w:r w:rsidRPr="006C05F3">
        <w:rPr>
          <w:sz w:val="28"/>
          <w:szCs w:val="28"/>
          <w:lang w:val="en-US"/>
        </w:rPr>
        <w:t xml:space="preserve">water supply, </w:t>
      </w:r>
    </w:p>
    <w:p w:rsidR="00290B46" w:rsidRPr="006C05F3" w:rsidRDefault="00290B46" w:rsidP="00290B46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6C05F3">
        <w:rPr>
          <w:sz w:val="28"/>
          <w:szCs w:val="28"/>
          <w:lang w:val="en-US"/>
        </w:rPr>
        <w:t>water (canalization) and water fire safety systems</w:t>
      </w:r>
    </w:p>
    <w:p w:rsidR="003F5E44" w:rsidRPr="00DA4924" w:rsidRDefault="003F5E44" w:rsidP="009C49D5">
      <w:pPr>
        <w:jc w:val="center"/>
      </w:pPr>
      <w:r w:rsidRPr="00DA4924">
        <w:t>___________________________________________________________________________</w:t>
      </w:r>
    </w:p>
    <w:p w:rsidR="003F5E44" w:rsidRPr="00DA4924" w:rsidRDefault="003F5E44" w:rsidP="009C49D5">
      <w:pPr>
        <w:spacing w:line="360" w:lineRule="auto"/>
        <w:jc w:val="right"/>
        <w:rPr>
          <w:b/>
        </w:rPr>
      </w:pPr>
    </w:p>
    <w:p w:rsidR="003F5E44" w:rsidRPr="00DA4924" w:rsidRDefault="003F5E44" w:rsidP="00AD6AB5">
      <w:pPr>
        <w:spacing w:before="240" w:after="240" w:line="360" w:lineRule="auto"/>
        <w:ind w:firstLine="709"/>
        <w:jc w:val="both"/>
        <w:rPr>
          <w:b/>
          <w:bCs/>
          <w:sz w:val="32"/>
          <w:szCs w:val="32"/>
        </w:rPr>
      </w:pPr>
      <w:r w:rsidRPr="00DA4924">
        <w:rPr>
          <w:b/>
          <w:bCs/>
          <w:sz w:val="32"/>
          <w:szCs w:val="32"/>
        </w:rPr>
        <w:t>1  Область применения</w:t>
      </w:r>
    </w:p>
    <w:p w:rsidR="00007C9D" w:rsidRPr="00DA4924" w:rsidRDefault="00007C9D" w:rsidP="00007C9D">
      <w:pPr>
        <w:tabs>
          <w:tab w:val="left" w:pos="900"/>
          <w:tab w:val="num" w:pos="1849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  <w:bookmarkStart w:id="0" w:name="_Toc122154461"/>
      <w:r w:rsidRPr="00DA4924">
        <w:rPr>
          <w:sz w:val="28"/>
          <w:szCs w:val="28"/>
        </w:rPr>
        <w:t>1.1  Настоящий стандарт разработан с целью обобщения профессионального опыта устройства инженерных систем высотных зданий, и распространяется на общественные здания высотой более 55</w:t>
      </w:r>
      <w:r w:rsidR="00290B46">
        <w:rPr>
          <w:sz w:val="28"/>
          <w:szCs w:val="28"/>
        </w:rPr>
        <w:t> </w:t>
      </w:r>
      <w:r w:rsidRPr="00DA4924">
        <w:rPr>
          <w:sz w:val="28"/>
          <w:szCs w:val="28"/>
        </w:rPr>
        <w:t xml:space="preserve">м и жилые здания высотой более </w:t>
      </w:r>
      <w:smartTag w:uri="urn:schemas-microsoft-com:office:smarttags" w:element="metricconverter">
        <w:smartTagPr>
          <w:attr w:name="ProductID" w:val="75 м"/>
        </w:smartTagPr>
        <w:r w:rsidRPr="00DA4924">
          <w:rPr>
            <w:sz w:val="28"/>
            <w:szCs w:val="28"/>
          </w:rPr>
          <w:t>75 м</w:t>
        </w:r>
      </w:smartTag>
      <w:r w:rsidRPr="00DA4924">
        <w:rPr>
          <w:sz w:val="28"/>
          <w:szCs w:val="28"/>
        </w:rPr>
        <w:t xml:space="preserve">, включая многофункциональные здания и здания одного функционального назначения. </w:t>
      </w:r>
    </w:p>
    <w:p w:rsidR="00007C9D" w:rsidRPr="00DA4924" w:rsidRDefault="00007C9D" w:rsidP="00007C9D">
      <w:pPr>
        <w:tabs>
          <w:tab w:val="left" w:pos="900"/>
          <w:tab w:val="num" w:pos="1849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DA4924">
        <w:rPr>
          <w:sz w:val="28"/>
          <w:szCs w:val="28"/>
        </w:rPr>
        <w:t xml:space="preserve">1.2  Настоящий стандарт может быть использован также для устройства систем водоснабжения, водоотведения и водяного пожаротушения внутренних систем зданий высотой менее </w:t>
      </w:r>
      <w:smartTag w:uri="urn:schemas-microsoft-com:office:smarttags" w:element="metricconverter">
        <w:smartTagPr>
          <w:attr w:name="ProductID" w:val="75 м"/>
        </w:smartTagPr>
        <w:r w:rsidRPr="00DA4924">
          <w:rPr>
            <w:sz w:val="28"/>
            <w:szCs w:val="28"/>
          </w:rPr>
          <w:t>75 м</w:t>
        </w:r>
      </w:smartTag>
      <w:r w:rsidRPr="00DA4924">
        <w:rPr>
          <w:sz w:val="28"/>
          <w:szCs w:val="28"/>
        </w:rPr>
        <w:t xml:space="preserve">, а также при разработке специальных технических условий (СТУ). </w:t>
      </w:r>
    </w:p>
    <w:p w:rsidR="00007C9D" w:rsidRPr="00DA4924" w:rsidRDefault="00007C9D" w:rsidP="00007C9D">
      <w:pPr>
        <w:tabs>
          <w:tab w:val="left" w:pos="900"/>
          <w:tab w:val="num" w:pos="1849"/>
        </w:tabs>
        <w:spacing w:line="360" w:lineRule="auto"/>
        <w:ind w:firstLine="720"/>
        <w:jc w:val="both"/>
        <w:rPr>
          <w:sz w:val="28"/>
          <w:szCs w:val="28"/>
        </w:rPr>
      </w:pPr>
      <w:r w:rsidRPr="00DA4924">
        <w:rPr>
          <w:sz w:val="28"/>
          <w:szCs w:val="28"/>
        </w:rPr>
        <w:t>1.3  Настоящий стандарт разработан в дополнение к сводам правил, действующим на территории РФ.</w:t>
      </w:r>
    </w:p>
    <w:bookmarkEnd w:id="0"/>
    <w:p w:rsidR="003F5E44" w:rsidRPr="00DA4924" w:rsidRDefault="003F5E44" w:rsidP="004C51DB">
      <w:pPr>
        <w:widowControl w:val="0"/>
        <w:spacing w:before="240" w:after="240" w:line="360" w:lineRule="auto"/>
        <w:ind w:firstLine="709"/>
        <w:jc w:val="both"/>
        <w:rPr>
          <w:b/>
          <w:sz w:val="32"/>
          <w:szCs w:val="32"/>
        </w:rPr>
      </w:pPr>
      <w:r w:rsidRPr="00DA4924">
        <w:rPr>
          <w:b/>
          <w:bCs/>
          <w:sz w:val="32"/>
          <w:szCs w:val="32"/>
        </w:rPr>
        <w:t>2  Нормативные ссылки</w:t>
      </w:r>
    </w:p>
    <w:p w:rsidR="003F5E44" w:rsidRPr="00DA4924" w:rsidRDefault="003F5E44" w:rsidP="002E4955">
      <w:pPr>
        <w:spacing w:line="360" w:lineRule="auto"/>
        <w:ind w:firstLine="720"/>
        <w:jc w:val="both"/>
        <w:rPr>
          <w:sz w:val="28"/>
          <w:szCs w:val="28"/>
        </w:rPr>
      </w:pPr>
      <w:r w:rsidRPr="00DA4924">
        <w:rPr>
          <w:sz w:val="28"/>
          <w:szCs w:val="28"/>
        </w:rPr>
        <w:lastRenderedPageBreak/>
        <w:t xml:space="preserve">В настоящем стандарте использованы нормативные ссылки на следующие стандарты и своды правил: </w:t>
      </w:r>
    </w:p>
    <w:p w:rsidR="003F5E44" w:rsidRPr="00746740" w:rsidRDefault="003F5E44" w:rsidP="00DC1233">
      <w:pPr>
        <w:spacing w:line="360" w:lineRule="auto"/>
        <w:ind w:firstLine="720"/>
        <w:jc w:val="both"/>
        <w:rPr>
          <w:sz w:val="28"/>
          <w:szCs w:val="28"/>
        </w:rPr>
      </w:pPr>
      <w:r w:rsidRPr="00746740">
        <w:rPr>
          <w:sz w:val="28"/>
          <w:szCs w:val="28"/>
        </w:rPr>
        <w:t>ГОСТ 12.2.047</w:t>
      </w:r>
      <w:r w:rsidRPr="00746740">
        <w:rPr>
          <w:rFonts w:eastAsia="Arial Unicode MS"/>
          <w:sz w:val="28"/>
          <w:szCs w:val="28"/>
        </w:rPr>
        <w:t>‒</w:t>
      </w:r>
      <w:r w:rsidRPr="00746740">
        <w:rPr>
          <w:sz w:val="28"/>
          <w:szCs w:val="28"/>
        </w:rPr>
        <w:t>86 Система стандартов безопасности труда. Пожарная техника. Термины и определения</w:t>
      </w:r>
    </w:p>
    <w:p w:rsidR="003F5E44" w:rsidRPr="00746740" w:rsidRDefault="003F5E44" w:rsidP="001828CE">
      <w:pPr>
        <w:spacing w:line="360" w:lineRule="auto"/>
        <w:ind w:firstLine="720"/>
        <w:jc w:val="both"/>
        <w:rPr>
          <w:sz w:val="28"/>
          <w:szCs w:val="28"/>
        </w:rPr>
      </w:pPr>
      <w:r w:rsidRPr="00746740">
        <w:rPr>
          <w:sz w:val="28"/>
          <w:szCs w:val="28"/>
        </w:rPr>
        <w:t>ГОСТ 19185</w:t>
      </w:r>
      <w:r w:rsidRPr="00746740">
        <w:rPr>
          <w:rFonts w:eastAsia="Arial Unicode MS"/>
          <w:sz w:val="28"/>
          <w:szCs w:val="28"/>
        </w:rPr>
        <w:t>‒</w:t>
      </w:r>
      <w:r w:rsidRPr="00746740">
        <w:rPr>
          <w:sz w:val="28"/>
          <w:szCs w:val="28"/>
        </w:rPr>
        <w:t>73 Гидротехника. Основные понятия. Термины и определения</w:t>
      </w:r>
    </w:p>
    <w:p w:rsidR="003F5E44" w:rsidRPr="00746740" w:rsidRDefault="003F5E44" w:rsidP="001828CE">
      <w:pPr>
        <w:spacing w:line="360" w:lineRule="auto"/>
        <w:ind w:firstLine="720"/>
        <w:jc w:val="both"/>
        <w:rPr>
          <w:sz w:val="28"/>
          <w:szCs w:val="28"/>
        </w:rPr>
      </w:pPr>
      <w:r w:rsidRPr="00746740">
        <w:rPr>
          <w:sz w:val="28"/>
          <w:szCs w:val="28"/>
        </w:rPr>
        <w:t>ГОСТ 25150</w:t>
      </w:r>
      <w:r w:rsidRPr="00746740">
        <w:rPr>
          <w:rFonts w:eastAsia="Arial Unicode MS"/>
        </w:rPr>
        <w:t>‒</w:t>
      </w:r>
      <w:r w:rsidRPr="00746740">
        <w:rPr>
          <w:sz w:val="28"/>
          <w:szCs w:val="28"/>
        </w:rPr>
        <w:t>82 Канализация. Термины и определения</w:t>
      </w:r>
    </w:p>
    <w:p w:rsidR="003F5E44" w:rsidRPr="00746740" w:rsidRDefault="003F5E44" w:rsidP="001828CE">
      <w:pPr>
        <w:spacing w:line="360" w:lineRule="auto"/>
        <w:ind w:firstLine="720"/>
        <w:jc w:val="both"/>
        <w:rPr>
          <w:sz w:val="28"/>
          <w:szCs w:val="28"/>
        </w:rPr>
      </w:pPr>
      <w:r w:rsidRPr="00746740">
        <w:rPr>
          <w:sz w:val="28"/>
          <w:szCs w:val="28"/>
        </w:rPr>
        <w:t>ГОСТ 25151</w:t>
      </w:r>
      <w:r w:rsidRPr="00746740">
        <w:rPr>
          <w:rFonts w:eastAsia="Arial Unicode MS"/>
        </w:rPr>
        <w:t>‒</w:t>
      </w:r>
      <w:r w:rsidRPr="00746740">
        <w:rPr>
          <w:sz w:val="28"/>
          <w:szCs w:val="28"/>
        </w:rPr>
        <w:t xml:space="preserve">82 Водоснабжение. Термины и определения </w:t>
      </w:r>
    </w:p>
    <w:p w:rsidR="003F5E44" w:rsidRPr="00DA4924" w:rsidRDefault="003F5E44" w:rsidP="001828CE">
      <w:pPr>
        <w:spacing w:line="360" w:lineRule="auto"/>
        <w:ind w:firstLine="720"/>
        <w:jc w:val="both"/>
        <w:rPr>
          <w:sz w:val="28"/>
          <w:szCs w:val="28"/>
        </w:rPr>
      </w:pPr>
      <w:r w:rsidRPr="00DA4924">
        <w:rPr>
          <w:rFonts w:eastAsia="ArialMT"/>
          <w:sz w:val="28"/>
          <w:szCs w:val="28"/>
        </w:rPr>
        <w:t>ГОСТ Р 51844</w:t>
      </w:r>
      <w:r w:rsidRPr="00DA4924">
        <w:rPr>
          <w:rFonts w:ascii="Arial Unicode MS" w:eastAsia="Arial Unicode MS" w:hAnsi="Arial Unicode MS" w:cs="Arial Unicode MS" w:hint="eastAsia"/>
        </w:rPr>
        <w:t>‒</w:t>
      </w:r>
      <w:r w:rsidRPr="00DA4924">
        <w:rPr>
          <w:rFonts w:eastAsia="ArialMT"/>
          <w:sz w:val="28"/>
          <w:szCs w:val="28"/>
        </w:rPr>
        <w:t>2009 </w:t>
      </w:r>
      <w:r w:rsidRPr="00DA4924">
        <w:rPr>
          <w:sz w:val="28"/>
          <w:szCs w:val="28"/>
        </w:rPr>
        <w:t>Техника пожарная. Шкафы пожарные. Общие технические требования. Методы испытаний</w:t>
      </w:r>
    </w:p>
    <w:p w:rsidR="00B552DA" w:rsidRPr="006C05F3" w:rsidRDefault="00B552DA" w:rsidP="00B552DA">
      <w:pPr>
        <w:spacing w:line="360" w:lineRule="auto"/>
        <w:ind w:firstLine="720"/>
        <w:jc w:val="both"/>
        <w:rPr>
          <w:sz w:val="28"/>
          <w:szCs w:val="28"/>
        </w:rPr>
      </w:pPr>
      <w:r w:rsidRPr="006C05F3">
        <w:rPr>
          <w:sz w:val="28"/>
          <w:szCs w:val="28"/>
        </w:rPr>
        <w:t>СНиП 12-04-2002 Безопасность труда в строительстве. Строительное производство</w:t>
      </w:r>
    </w:p>
    <w:p w:rsidR="003F5E44" w:rsidRPr="00DA4924" w:rsidRDefault="003F5E44" w:rsidP="005137FA">
      <w:pPr>
        <w:shd w:val="clear" w:color="auto" w:fill="FFFFFF"/>
        <w:spacing w:line="360" w:lineRule="auto"/>
        <w:ind w:right="10" w:firstLine="720"/>
        <w:jc w:val="both"/>
        <w:rPr>
          <w:spacing w:val="-1"/>
          <w:sz w:val="28"/>
          <w:szCs w:val="28"/>
        </w:rPr>
      </w:pPr>
      <w:r w:rsidRPr="00DA4924">
        <w:rPr>
          <w:spacing w:val="4"/>
          <w:sz w:val="28"/>
          <w:szCs w:val="28"/>
        </w:rPr>
        <w:t xml:space="preserve">СП 5.13130.2009 Системы противопожарной защиты. Установки пожарной </w:t>
      </w:r>
      <w:r w:rsidRPr="00DA4924">
        <w:rPr>
          <w:spacing w:val="-1"/>
          <w:sz w:val="28"/>
          <w:szCs w:val="28"/>
        </w:rPr>
        <w:t>сигнализации и пожаротушения автоматические. Нормы и правила проектирования</w:t>
      </w:r>
    </w:p>
    <w:p w:rsidR="003F5E44" w:rsidRPr="00DA4924" w:rsidRDefault="003F5E44" w:rsidP="001828C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A4924">
        <w:rPr>
          <w:rFonts w:eastAsia="ArialMT"/>
          <w:sz w:val="28"/>
          <w:szCs w:val="28"/>
        </w:rPr>
        <w:t>СП 10.13130.2009</w:t>
      </w:r>
      <w:r w:rsidRPr="00DA4924">
        <w:rPr>
          <w:rFonts w:ascii="Arial" w:hAnsi="Arial" w:cs="Arial"/>
          <w:b/>
          <w:sz w:val="22"/>
          <w:szCs w:val="22"/>
        </w:rPr>
        <w:t> </w:t>
      </w:r>
      <w:r w:rsidRPr="00DA4924">
        <w:rPr>
          <w:sz w:val="28"/>
          <w:szCs w:val="28"/>
        </w:rPr>
        <w:t>Системы противопожарной защиты. Внутренний противопожарный водопровод. Требования пожарной безопасности</w:t>
      </w:r>
    </w:p>
    <w:p w:rsidR="003F5E44" w:rsidRPr="00DA4924" w:rsidRDefault="003F5E44" w:rsidP="001828C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A4924">
        <w:rPr>
          <w:spacing w:val="-2"/>
          <w:sz w:val="28"/>
          <w:szCs w:val="28"/>
        </w:rPr>
        <w:t>СП 30.13330.2010</w:t>
      </w:r>
      <w:r w:rsidRPr="00DA4924">
        <w:t> </w:t>
      </w:r>
      <w:r w:rsidRPr="00DA4924">
        <w:rPr>
          <w:spacing w:val="-2"/>
          <w:sz w:val="28"/>
          <w:szCs w:val="28"/>
        </w:rPr>
        <w:t>«СНиП 2.04.01-85* Внутренний водопровод и канализация зданий»</w:t>
      </w:r>
    </w:p>
    <w:p w:rsidR="003F5E44" w:rsidRPr="00DA4924" w:rsidRDefault="003F5E44" w:rsidP="001828CE">
      <w:pPr>
        <w:shd w:val="clear" w:color="auto" w:fill="FFFFFF"/>
        <w:spacing w:line="360" w:lineRule="auto"/>
        <w:ind w:right="29" w:firstLine="720"/>
        <w:jc w:val="both"/>
        <w:rPr>
          <w:spacing w:val="-1"/>
          <w:sz w:val="28"/>
          <w:szCs w:val="28"/>
        </w:rPr>
      </w:pPr>
      <w:r w:rsidRPr="00DA4924">
        <w:rPr>
          <w:spacing w:val="9"/>
          <w:sz w:val="28"/>
          <w:szCs w:val="28"/>
        </w:rPr>
        <w:t xml:space="preserve">СП 31.13330.2010 «СНиП 2.04.02-84* Водоснабжение. Наружные сети и </w:t>
      </w:r>
      <w:r w:rsidRPr="00DA4924">
        <w:rPr>
          <w:spacing w:val="-1"/>
          <w:sz w:val="28"/>
          <w:szCs w:val="28"/>
        </w:rPr>
        <w:t>сооружения»</w:t>
      </w:r>
    </w:p>
    <w:p w:rsidR="003F5E44" w:rsidRPr="00DA4924" w:rsidRDefault="003F5E44" w:rsidP="007D3A95">
      <w:pPr>
        <w:shd w:val="clear" w:color="auto" w:fill="FFFFFF"/>
        <w:spacing w:line="360" w:lineRule="auto"/>
        <w:ind w:left="29" w:firstLine="691"/>
        <w:rPr>
          <w:rFonts w:cs="Arial"/>
          <w:sz w:val="28"/>
          <w:szCs w:val="28"/>
        </w:rPr>
      </w:pPr>
      <w:r w:rsidRPr="00DA4924">
        <w:rPr>
          <w:sz w:val="28"/>
          <w:szCs w:val="28"/>
        </w:rPr>
        <w:t>СП 48.13330.2011 «</w:t>
      </w:r>
      <w:r w:rsidRPr="00DA4924">
        <w:rPr>
          <w:rFonts w:cs="Arial"/>
          <w:sz w:val="28"/>
          <w:szCs w:val="28"/>
        </w:rPr>
        <w:t>СНиП 12-01-2004. Организация строительства»</w:t>
      </w:r>
    </w:p>
    <w:p w:rsidR="003F5E44" w:rsidRPr="00DA4924" w:rsidRDefault="003F5E44" w:rsidP="007D3A95">
      <w:pPr>
        <w:shd w:val="clear" w:color="auto" w:fill="FFFFFF"/>
        <w:spacing w:line="360" w:lineRule="auto"/>
        <w:ind w:left="29" w:firstLine="691"/>
        <w:rPr>
          <w:spacing w:val="-1"/>
          <w:sz w:val="28"/>
          <w:szCs w:val="28"/>
        </w:rPr>
      </w:pPr>
      <w:r w:rsidRPr="00DA4924">
        <w:rPr>
          <w:sz w:val="28"/>
          <w:szCs w:val="28"/>
        </w:rPr>
        <w:t>СП 49.13330.2010 СНиП 12-03-2001 Безопасность труда в строительстве. Часть 1. Общие требования»</w:t>
      </w:r>
    </w:p>
    <w:p w:rsidR="003F5E44" w:rsidRDefault="003F5E44" w:rsidP="005137F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t>СП 54.13330.2011 «СНиП 31-01-2009 Здания жилые многоквартирные»</w:t>
      </w:r>
    </w:p>
    <w:p w:rsidR="00B552DA" w:rsidRPr="00DA4924" w:rsidRDefault="00B552DA" w:rsidP="005137F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2EC2">
        <w:rPr>
          <w:sz w:val="28"/>
          <w:szCs w:val="28"/>
        </w:rPr>
        <w:lastRenderedPageBreak/>
        <w:t>СП 60.13330.2012 «СНиП 41-01-2003 Отопление, вентиляция и кондиционирования»</w:t>
      </w:r>
    </w:p>
    <w:p w:rsidR="003F5E44" w:rsidRPr="00DA4924" w:rsidRDefault="003F5E44" w:rsidP="00EE754C">
      <w:pPr>
        <w:spacing w:line="360" w:lineRule="auto"/>
        <w:ind w:firstLine="720"/>
        <w:jc w:val="both"/>
        <w:rPr>
          <w:spacing w:val="4"/>
          <w:sz w:val="28"/>
          <w:szCs w:val="28"/>
        </w:rPr>
      </w:pPr>
      <w:r w:rsidRPr="00DA4924">
        <w:rPr>
          <w:spacing w:val="4"/>
          <w:sz w:val="28"/>
          <w:szCs w:val="28"/>
        </w:rPr>
        <w:t>СТО НОСТРОЙ 2.15.3-2011 Инженерные сети зданий и сооружений внутренние. Устройство систем отопления, горячего и холодного водоснабжения. Общие технические требования</w:t>
      </w:r>
    </w:p>
    <w:p w:rsidR="003F5E44" w:rsidRPr="00DA4924" w:rsidRDefault="003F5E44" w:rsidP="00EE754C">
      <w:pPr>
        <w:widowControl w:val="0"/>
        <w:spacing w:before="240" w:line="360" w:lineRule="auto"/>
        <w:ind w:firstLine="720"/>
        <w:jc w:val="both"/>
        <w:rPr>
          <w:szCs w:val="28"/>
        </w:rPr>
      </w:pPr>
      <w:r w:rsidRPr="00DA4924">
        <w:rPr>
          <w:spacing w:val="26"/>
          <w:szCs w:val="28"/>
        </w:rPr>
        <w:t>Примечание</w:t>
      </w:r>
      <w:r w:rsidRPr="00DA4924">
        <w:rPr>
          <w:szCs w:val="28"/>
        </w:rPr>
        <w:t> </w:t>
      </w:r>
      <w:r w:rsidRPr="00DA4924">
        <w:rPr>
          <w:rFonts w:ascii="Arial Unicode MS" w:eastAsia="Arial Unicode MS" w:hAnsi="Arial Unicode MS" w:cs="Arial Unicode MS" w:hint="eastAsia"/>
          <w:szCs w:val="28"/>
        </w:rPr>
        <w:t>‒</w:t>
      </w:r>
      <w:r w:rsidRPr="00DA4924">
        <w:rPr>
          <w:szCs w:val="28"/>
        </w:rPr>
        <w:t> При пользовании настоящим стандартом целесообразно проверить действие ссылочных нормативных документов в информационной системе общего пользования </w:t>
      </w:r>
      <w:r w:rsidRPr="00DA4924">
        <w:rPr>
          <w:rFonts w:ascii="Arial Unicode MS" w:eastAsia="Arial Unicode MS" w:hAnsi="Arial Unicode MS" w:cs="Arial Unicode MS" w:hint="eastAsia"/>
          <w:szCs w:val="28"/>
        </w:rPr>
        <w:t>‒</w:t>
      </w:r>
      <w:r w:rsidRPr="00DA4924">
        <w:rPr>
          <w:szCs w:val="28"/>
        </w:rPr>
        <w:t> на официальном сайте Федерального агентства по техническому регулированию и метрологии в сети Интернет или по ежегодно издаваемому информационному указателю «Национальные стандарты», который опубликован по состоянию на 1 января текущего года, и по соответствующим ежемесячно издаваемым информационным указателям, опубликованным в текущем году.</w:t>
      </w:r>
    </w:p>
    <w:p w:rsidR="003F5E44" w:rsidRPr="00DA4924" w:rsidRDefault="003F5E44" w:rsidP="002C68C5">
      <w:pPr>
        <w:widowControl w:val="0"/>
        <w:spacing w:after="240" w:line="360" w:lineRule="auto"/>
        <w:ind w:firstLine="720"/>
        <w:jc w:val="both"/>
        <w:rPr>
          <w:szCs w:val="28"/>
        </w:rPr>
      </w:pPr>
      <w:r w:rsidRPr="00DA4924">
        <w:rPr>
          <w:szCs w:val="28"/>
        </w:rPr>
        <w:t>Если ссылочный нормативный документ заменен (изменен, актуализирован), то при пользовании настоящими рекомендациями следует руководствоваться заменяющим (измененным, актуализированным) нормативным документом. Если ссылочный нормативный документ отменен без замены, то положение, в котором дана ссылка на него, применяется в части, не затрагивающей эту ссылку.</w:t>
      </w:r>
    </w:p>
    <w:p w:rsidR="003F5E44" w:rsidRPr="00DA4924" w:rsidRDefault="003F5E44" w:rsidP="00517744">
      <w:pPr>
        <w:widowControl w:val="0"/>
        <w:spacing w:before="240" w:after="240" w:line="360" w:lineRule="auto"/>
        <w:jc w:val="center"/>
        <w:rPr>
          <w:b/>
          <w:sz w:val="32"/>
          <w:szCs w:val="28"/>
        </w:rPr>
      </w:pPr>
      <w:r w:rsidRPr="00DA4924">
        <w:rPr>
          <w:b/>
          <w:sz w:val="32"/>
          <w:szCs w:val="28"/>
        </w:rPr>
        <w:t>3  Термины и определения, обозначения и сокращения</w:t>
      </w:r>
    </w:p>
    <w:p w:rsidR="00007C9D" w:rsidRPr="00DA4924" w:rsidRDefault="003F5E44" w:rsidP="00007C9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t>3.1  </w:t>
      </w:r>
      <w:r w:rsidR="00007C9D" w:rsidRPr="00DA4924">
        <w:rPr>
          <w:sz w:val="28"/>
          <w:szCs w:val="28"/>
        </w:rPr>
        <w:t>В настоящих рекомендациях применены термины по ГОСТ 19185, ГОСТ 25150, ГОСТ 25151, а также следующие термины с соответствующими определениями:</w:t>
      </w:r>
    </w:p>
    <w:tbl>
      <w:tblPr>
        <w:tblW w:w="0" w:type="auto"/>
        <w:tblInd w:w="108" w:type="dxa"/>
        <w:tblLook w:val="00A0"/>
      </w:tblPr>
      <w:tblGrid>
        <w:gridCol w:w="9036"/>
      </w:tblGrid>
      <w:tr w:rsidR="00007C9D" w:rsidRPr="00DA4924" w:rsidTr="007C4C0A"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9D" w:rsidRPr="00DA4924" w:rsidRDefault="00007C9D" w:rsidP="007C4C0A">
            <w:pPr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DA4924">
              <w:rPr>
                <w:sz w:val="28"/>
                <w:szCs w:val="28"/>
              </w:rPr>
              <w:t>3.1.1</w:t>
            </w:r>
            <w:r w:rsidRPr="00DA4924">
              <w:rPr>
                <w:b/>
                <w:sz w:val="28"/>
                <w:szCs w:val="28"/>
              </w:rPr>
              <w:t>  внутренний водопровод (водоснабжение)</w:t>
            </w:r>
            <w:r w:rsidRPr="00DA4924">
              <w:rPr>
                <w:sz w:val="28"/>
                <w:szCs w:val="28"/>
              </w:rPr>
              <w:t xml:space="preserve">: Система трубопроводов и устройств, обеспечивающая подачу воды к санитарно-техническим приборам, хозяйственно-питьевым водопроводам, пожарным кранам и технологическому оборудованию, обслуживающая одно здание или группу зданий и сооружений и имеющая общее </w:t>
            </w:r>
            <w:r w:rsidRPr="00DA4924">
              <w:rPr>
                <w:sz w:val="28"/>
                <w:szCs w:val="28"/>
              </w:rPr>
              <w:lastRenderedPageBreak/>
              <w:t xml:space="preserve">водоизмерительное устройство от сети водопровода населенного пункта или промышленного предприятия. </w:t>
            </w:r>
          </w:p>
          <w:p w:rsidR="00007C9D" w:rsidRPr="00DA4924" w:rsidRDefault="00007C9D" w:rsidP="007C4C0A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DA4924">
              <w:rPr>
                <w:sz w:val="28"/>
                <w:szCs w:val="28"/>
              </w:rPr>
              <w:t>[СП 30.13330, пункт 1.4]</w:t>
            </w:r>
          </w:p>
        </w:tc>
      </w:tr>
      <w:tr w:rsidR="00007C9D" w:rsidRPr="00DA4924" w:rsidTr="007C4C0A">
        <w:tc>
          <w:tcPr>
            <w:tcW w:w="9036" w:type="dxa"/>
            <w:tcBorders>
              <w:top w:val="single" w:sz="4" w:space="0" w:color="auto"/>
            </w:tcBorders>
          </w:tcPr>
          <w:p w:rsidR="00007C9D" w:rsidRPr="00DA4924" w:rsidRDefault="00007C9D" w:rsidP="007C4C0A">
            <w:pPr>
              <w:shd w:val="clear" w:color="auto" w:fill="FFFFFF"/>
              <w:spacing w:line="120" w:lineRule="auto"/>
              <w:ind w:firstLine="709"/>
              <w:jc w:val="both"/>
              <w:rPr>
                <w:sz w:val="28"/>
                <w:szCs w:val="28"/>
              </w:rPr>
            </w:pPr>
          </w:p>
          <w:p w:rsidR="00007C9D" w:rsidRPr="00DA4924" w:rsidRDefault="00007C9D" w:rsidP="00746740">
            <w:pPr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DA4924">
              <w:rPr>
                <w:sz w:val="28"/>
                <w:szCs w:val="28"/>
              </w:rPr>
              <w:t>3.1.2</w:t>
            </w:r>
            <w:r w:rsidRPr="00DA4924">
              <w:rPr>
                <w:b/>
                <w:sz w:val="28"/>
                <w:szCs w:val="28"/>
              </w:rPr>
              <w:t>  водоотведение: </w:t>
            </w:r>
            <w:r w:rsidRPr="00DA4924">
              <w:rPr>
                <w:sz w:val="28"/>
                <w:szCs w:val="28"/>
              </w:rPr>
              <w:t>Система трубопроводов и устройств в объеме, ограниченном наружными поверхностями ограждающих конструкций и выпусками до первого смотрового колодца, обеспечивающая отведение сточных вод от санитарно-технических приборов и технологического оборудования и при необходимости локальными очистными сооружениями, а также дождевых и талых вод в сеть канализации соответствующего назначения населенного пункта или промышленного предприятия (по СП 30.13330, пункт 1.4)</w:t>
            </w:r>
            <w:r w:rsidR="00746740">
              <w:rPr>
                <w:sz w:val="28"/>
                <w:szCs w:val="28"/>
              </w:rPr>
              <w:t>.</w:t>
            </w:r>
          </w:p>
        </w:tc>
      </w:tr>
    </w:tbl>
    <w:p w:rsidR="00007C9D" w:rsidRPr="00DA4924" w:rsidRDefault="00007C9D" w:rsidP="00007C9D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  <w:r w:rsidRPr="00DA4924">
        <w:rPr>
          <w:sz w:val="28"/>
          <w:szCs w:val="28"/>
        </w:rPr>
        <w:t>3.1.3</w:t>
      </w:r>
      <w:r w:rsidRPr="00DA4924">
        <w:rPr>
          <w:b/>
          <w:sz w:val="28"/>
          <w:szCs w:val="28"/>
        </w:rPr>
        <w:t>  </w:t>
      </w:r>
      <w:r w:rsidRPr="00DA4924">
        <w:rPr>
          <w:b/>
          <w:bCs/>
          <w:sz w:val="28"/>
          <w:szCs w:val="28"/>
        </w:rPr>
        <w:t>внутренний противопожарный водопровод</w:t>
      </w:r>
      <w:r w:rsidRPr="00DA4924">
        <w:rPr>
          <w:rFonts w:eastAsia="ArialMT"/>
          <w:sz w:val="28"/>
          <w:szCs w:val="28"/>
        </w:rPr>
        <w:t xml:space="preserve"> (ВПВ): Совокупность трубопроводов и технических средств, обеспечивающих подачу воды к пожарным кранам (по СП 10.13130, пункт 3.1).</w:t>
      </w:r>
    </w:p>
    <w:p w:rsidR="00007C9D" w:rsidRPr="00DA4924" w:rsidRDefault="00007C9D" w:rsidP="00007C9D">
      <w:pPr>
        <w:spacing w:line="360" w:lineRule="auto"/>
        <w:ind w:firstLine="708"/>
        <w:jc w:val="both"/>
        <w:rPr>
          <w:sz w:val="28"/>
          <w:szCs w:val="28"/>
        </w:rPr>
      </w:pPr>
      <w:r w:rsidRPr="00DA4924">
        <w:rPr>
          <w:sz w:val="28"/>
          <w:szCs w:val="28"/>
        </w:rPr>
        <w:t>3.1.4</w:t>
      </w:r>
      <w:r w:rsidRPr="00DA4924">
        <w:rPr>
          <w:b/>
          <w:sz w:val="28"/>
          <w:szCs w:val="28"/>
        </w:rPr>
        <w:t>  водосточная воронка: </w:t>
      </w:r>
      <w:r w:rsidRPr="00DA4924">
        <w:rPr>
          <w:sz w:val="28"/>
          <w:szCs w:val="28"/>
        </w:rPr>
        <w:t>Санитарно-техническое устройство для приемки и отвода с кровли здания жидких атмосферных осадков.</w:t>
      </w:r>
    </w:p>
    <w:p w:rsidR="00007C9D" w:rsidRPr="00DA4924" w:rsidRDefault="00007C9D" w:rsidP="00007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8"/>
        <w:jc w:val="both"/>
        <w:rPr>
          <w:rFonts w:eastAsia="ArialMT"/>
          <w:sz w:val="28"/>
          <w:szCs w:val="28"/>
        </w:rPr>
      </w:pPr>
      <w:r w:rsidRPr="00DA4924">
        <w:rPr>
          <w:sz w:val="28"/>
          <w:szCs w:val="28"/>
        </w:rPr>
        <w:t>3.1.5</w:t>
      </w:r>
      <w:r w:rsidRPr="00DA4924">
        <w:rPr>
          <w:b/>
          <w:sz w:val="28"/>
          <w:szCs w:val="28"/>
        </w:rPr>
        <w:t>  </w:t>
      </w:r>
      <w:r w:rsidRPr="00DA4924">
        <w:rPr>
          <w:b/>
          <w:bCs/>
          <w:sz w:val="28"/>
          <w:szCs w:val="28"/>
        </w:rPr>
        <w:t>высота компактной части струи: </w:t>
      </w:r>
      <w:r w:rsidRPr="00DA4924">
        <w:rPr>
          <w:bCs/>
          <w:sz w:val="28"/>
          <w:szCs w:val="28"/>
        </w:rPr>
        <w:t>У</w:t>
      </w:r>
      <w:r w:rsidRPr="00DA4924">
        <w:rPr>
          <w:rFonts w:eastAsia="ArialMT"/>
          <w:sz w:val="28"/>
          <w:szCs w:val="28"/>
        </w:rPr>
        <w:t>словная высота (длина) водяной струи, вытекающей из ручного пожарного ствола, сохраняющей свою компактность.</w:t>
      </w:r>
    </w:p>
    <w:p w:rsidR="00007C9D" w:rsidRPr="00DA4924" w:rsidRDefault="00007C9D" w:rsidP="00007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8"/>
        <w:jc w:val="both"/>
        <w:rPr>
          <w:rFonts w:eastAsia="ArialMT"/>
          <w:szCs w:val="28"/>
        </w:rPr>
      </w:pPr>
      <w:r w:rsidRPr="00DA4924">
        <w:rPr>
          <w:spacing w:val="50"/>
          <w:szCs w:val="28"/>
        </w:rPr>
        <w:t>Примечание</w:t>
      </w:r>
      <w:r w:rsidRPr="00DA4924">
        <w:rPr>
          <w:szCs w:val="28"/>
        </w:rPr>
        <w:t> </w:t>
      </w:r>
      <w:r w:rsidRPr="00DA4924">
        <w:rPr>
          <w:rFonts w:ascii="Arial Unicode MS" w:eastAsia="Arial Unicode MS" w:hAnsi="Arial Unicode MS" w:cs="Arial Unicode MS" w:hint="eastAsia"/>
          <w:szCs w:val="28"/>
        </w:rPr>
        <w:t>‒</w:t>
      </w:r>
      <w:r w:rsidRPr="00DA4924">
        <w:rPr>
          <w:szCs w:val="28"/>
        </w:rPr>
        <w:t> </w:t>
      </w:r>
      <w:r w:rsidRPr="00DA4924">
        <w:rPr>
          <w:rFonts w:eastAsia="ArialMT"/>
          <w:szCs w:val="28"/>
        </w:rPr>
        <w:t>Высота компактной части струи принимается равной 0,8 от высоты вертикальной струи.</w:t>
      </w:r>
    </w:p>
    <w:p w:rsidR="00007C9D" w:rsidRPr="00DA4924" w:rsidRDefault="00007C9D" w:rsidP="00007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8"/>
        <w:jc w:val="both"/>
        <w:rPr>
          <w:rFonts w:eastAsia="ArialMT"/>
          <w:szCs w:val="28"/>
        </w:rPr>
      </w:pPr>
      <w:r w:rsidRPr="00DA4924">
        <w:rPr>
          <w:rFonts w:eastAsia="ArialMT"/>
          <w:sz w:val="28"/>
          <w:szCs w:val="28"/>
        </w:rPr>
        <w:t>[СП 10.13130, пункт 3.3]</w:t>
      </w:r>
    </w:p>
    <w:p w:rsidR="00007C9D" w:rsidRPr="00DA4924" w:rsidRDefault="00007C9D" w:rsidP="00007C9D">
      <w:pPr>
        <w:spacing w:line="360" w:lineRule="auto"/>
        <w:ind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t>3.1.6</w:t>
      </w:r>
      <w:r w:rsidRPr="00DA4924">
        <w:rPr>
          <w:b/>
          <w:sz w:val="28"/>
          <w:szCs w:val="28"/>
        </w:rPr>
        <w:t>  высотные здания – комплексы:</w:t>
      </w:r>
      <w:r w:rsidRPr="00DA4924">
        <w:rPr>
          <w:b/>
          <w:i/>
          <w:sz w:val="28"/>
          <w:szCs w:val="28"/>
        </w:rPr>
        <w:t>  </w:t>
      </w:r>
      <w:r w:rsidRPr="00DA4924">
        <w:rPr>
          <w:sz w:val="28"/>
          <w:szCs w:val="28"/>
        </w:rPr>
        <w:t xml:space="preserve">Одно и более высотное здание, объединенные с другими зданиями архитектурным замыслом и функционально связанные между собой. </w:t>
      </w:r>
    </w:p>
    <w:p w:rsidR="00007C9D" w:rsidRPr="00DA4924" w:rsidRDefault="00007C9D" w:rsidP="00007C9D">
      <w:pPr>
        <w:spacing w:line="360" w:lineRule="auto"/>
        <w:ind w:firstLine="709"/>
        <w:jc w:val="both"/>
        <w:rPr>
          <w:sz w:val="28"/>
          <w:szCs w:val="28"/>
        </w:rPr>
      </w:pPr>
      <w:r w:rsidRPr="00DA4924">
        <w:rPr>
          <w:spacing w:val="26"/>
        </w:rPr>
        <w:t>Примечание</w:t>
      </w:r>
      <w:r w:rsidRPr="00DA4924">
        <w:t> –</w:t>
      </w:r>
      <w:r w:rsidRPr="00DA4924">
        <w:rPr>
          <w:sz w:val="28"/>
          <w:szCs w:val="28"/>
        </w:rPr>
        <w:t> </w:t>
      </w:r>
      <w:r w:rsidRPr="00DA4924">
        <w:t xml:space="preserve">В высотные здания-комплексы могут входить общественные здания высотой менее </w:t>
      </w:r>
      <w:smartTag w:uri="urn:schemas-microsoft-com:office:smarttags" w:element="metricconverter">
        <w:smartTagPr>
          <w:attr w:name="ProductID" w:val="55 м"/>
        </w:smartTagPr>
        <w:r w:rsidRPr="00DA4924">
          <w:t>55 м</w:t>
        </w:r>
      </w:smartTag>
      <w:r w:rsidRPr="00DA4924">
        <w:t xml:space="preserve"> и жилые здания высотой менее </w:t>
      </w:r>
      <w:smartTag w:uri="urn:schemas-microsoft-com:office:smarttags" w:element="metricconverter">
        <w:smartTagPr>
          <w:attr w:name="ProductID" w:val="75 м"/>
        </w:smartTagPr>
        <w:r w:rsidRPr="00DA4924">
          <w:t>75 м</w:t>
        </w:r>
      </w:smartTag>
      <w:r w:rsidRPr="00DA4924">
        <w:t>.</w:t>
      </w:r>
      <w:r w:rsidRPr="00DA4924">
        <w:rPr>
          <w:sz w:val="28"/>
          <w:szCs w:val="28"/>
        </w:rPr>
        <w:t xml:space="preserve"> </w:t>
      </w:r>
    </w:p>
    <w:p w:rsidR="00007C9D" w:rsidRPr="00DA4924" w:rsidRDefault="00007C9D" w:rsidP="00007C9D">
      <w:pPr>
        <w:spacing w:line="360" w:lineRule="auto"/>
        <w:ind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lastRenderedPageBreak/>
        <w:t>3.1.3</w:t>
      </w:r>
      <w:r w:rsidRPr="00DA4924">
        <w:rPr>
          <w:b/>
          <w:sz w:val="28"/>
          <w:szCs w:val="28"/>
        </w:rPr>
        <w:t>  многофункциональное высотное здание:  </w:t>
      </w:r>
      <w:r w:rsidRPr="00DA4924">
        <w:rPr>
          <w:sz w:val="28"/>
          <w:szCs w:val="28"/>
        </w:rPr>
        <w:t xml:space="preserve">Здание высотой более </w:t>
      </w:r>
      <w:smartTag w:uri="urn:schemas-microsoft-com:office:smarttags" w:element="metricconverter">
        <w:smartTagPr>
          <w:attr w:name="ProductID" w:val="55 м"/>
        </w:smartTagPr>
        <w:r w:rsidRPr="00DA4924">
          <w:rPr>
            <w:sz w:val="28"/>
            <w:szCs w:val="28"/>
          </w:rPr>
          <w:t>55 м</w:t>
        </w:r>
      </w:smartTag>
      <w:r w:rsidRPr="00DA4924">
        <w:rPr>
          <w:sz w:val="28"/>
          <w:szCs w:val="28"/>
        </w:rPr>
        <w:t>, в котором размещены помещения или группы помещений, пожарные отсеки, относящиеся к двум и более классам функциональной пожарной опасности, выполняющим основные функции и объединенные общим пространством или технологическими связями (пешеходными транспортными или галереями, коридорами и т.п.). Помещения или группы помещений,  относящиеся к разным классам по функциональной пожарной опасности, но выполняющие вспомогательные или обеспечивающие функции (предприятия питания, административные помещения управляющей компании, автостоянки и т.п.) не могут являться основанием для отнесения здания к многофункциональным.</w:t>
      </w:r>
    </w:p>
    <w:p w:rsidR="00007C9D" w:rsidRPr="00DA4924" w:rsidRDefault="00007C9D" w:rsidP="00007C9D">
      <w:pPr>
        <w:spacing w:line="360" w:lineRule="auto"/>
        <w:ind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t>3.1.4</w:t>
      </w:r>
      <w:r w:rsidRPr="00DA4924">
        <w:rPr>
          <w:b/>
          <w:sz w:val="28"/>
          <w:szCs w:val="28"/>
        </w:rPr>
        <w:t>  однофункциональное высотное здание:  </w:t>
      </w:r>
      <w:r w:rsidRPr="00DA4924">
        <w:rPr>
          <w:sz w:val="28"/>
          <w:szCs w:val="28"/>
        </w:rPr>
        <w:t xml:space="preserve"> Общественное здание высотой более </w:t>
      </w:r>
      <w:smartTag w:uri="urn:schemas-microsoft-com:office:smarttags" w:element="metricconverter">
        <w:smartTagPr>
          <w:attr w:name="ProductID" w:val="55 м"/>
        </w:smartTagPr>
        <w:r w:rsidRPr="00DA4924">
          <w:rPr>
            <w:sz w:val="28"/>
            <w:szCs w:val="28"/>
          </w:rPr>
          <w:t>55 м</w:t>
        </w:r>
      </w:smartTag>
      <w:r w:rsidRPr="00DA4924">
        <w:rPr>
          <w:sz w:val="28"/>
          <w:szCs w:val="28"/>
        </w:rPr>
        <w:t xml:space="preserve"> и жилое здание высотой более </w:t>
      </w:r>
      <w:smartTag w:uri="urn:schemas-microsoft-com:office:smarttags" w:element="metricconverter">
        <w:smartTagPr>
          <w:attr w:name="ProductID" w:val="75 м"/>
        </w:smartTagPr>
        <w:r w:rsidRPr="00DA4924">
          <w:rPr>
            <w:sz w:val="28"/>
            <w:szCs w:val="28"/>
          </w:rPr>
          <w:t>75 м</w:t>
        </w:r>
      </w:smartTag>
      <w:r w:rsidRPr="00DA4924">
        <w:rPr>
          <w:sz w:val="28"/>
          <w:szCs w:val="28"/>
        </w:rPr>
        <w:t>, включающее помещения преимущественного одного функционального назначения: жилое, офисное, административное и т.п.</w:t>
      </w:r>
    </w:p>
    <w:p w:rsidR="00007C9D" w:rsidRPr="00DA4924" w:rsidRDefault="00007C9D" w:rsidP="00007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601"/>
        <w:jc w:val="both"/>
        <w:rPr>
          <w:rFonts w:eastAsia="ArialMT"/>
          <w:sz w:val="28"/>
          <w:szCs w:val="28"/>
        </w:rPr>
      </w:pPr>
      <w:r w:rsidRPr="00DA4924">
        <w:rPr>
          <w:sz w:val="28"/>
          <w:szCs w:val="28"/>
        </w:rPr>
        <w:t>3.1.9</w:t>
      </w:r>
      <w:r w:rsidRPr="00DA4924">
        <w:rPr>
          <w:b/>
          <w:sz w:val="28"/>
          <w:szCs w:val="28"/>
        </w:rPr>
        <w:t>  </w:t>
      </w:r>
      <w:r w:rsidRPr="00DA4924">
        <w:rPr>
          <w:b/>
          <w:bCs/>
          <w:sz w:val="28"/>
          <w:szCs w:val="28"/>
        </w:rPr>
        <w:t>пожарный кран</w:t>
      </w:r>
      <w:r w:rsidRPr="00DA4924">
        <w:rPr>
          <w:sz w:val="28"/>
          <w:szCs w:val="28"/>
        </w:rPr>
        <w:t> </w:t>
      </w:r>
      <w:r w:rsidRPr="00DA4924">
        <w:rPr>
          <w:rFonts w:eastAsia="ArialMT"/>
          <w:sz w:val="28"/>
          <w:szCs w:val="28"/>
        </w:rPr>
        <w:t xml:space="preserve">(ПК): Комплект, состоящий из клапана, установленного на внутреннем противопожарном водопроводе и оборудованного пожарной соединительной головкой, а также пожарного рукава с ручным пожарным стволом. </w:t>
      </w:r>
    </w:p>
    <w:p w:rsidR="00007C9D" w:rsidRPr="00DA4924" w:rsidRDefault="00007C9D" w:rsidP="00007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both"/>
        <w:rPr>
          <w:sz w:val="28"/>
          <w:szCs w:val="28"/>
        </w:rPr>
      </w:pPr>
      <w:r w:rsidRPr="00DA4924">
        <w:rPr>
          <w:rFonts w:eastAsia="ArialMT"/>
          <w:sz w:val="28"/>
          <w:szCs w:val="28"/>
        </w:rPr>
        <w:t>[ГОСТ Р 51844, пункт 3.2]</w:t>
      </w:r>
    </w:p>
    <w:p w:rsidR="00007C9D" w:rsidRPr="00DA4924" w:rsidRDefault="00007C9D" w:rsidP="00007C9D">
      <w:pPr>
        <w:spacing w:line="360" w:lineRule="auto"/>
        <w:ind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t>3.1.10</w:t>
      </w:r>
      <w:r w:rsidRPr="00DA4924">
        <w:rPr>
          <w:b/>
          <w:sz w:val="28"/>
          <w:szCs w:val="28"/>
        </w:rPr>
        <w:t>  пожарный отсек:</w:t>
      </w:r>
      <w:r w:rsidRPr="00DA4924">
        <w:rPr>
          <w:sz w:val="28"/>
          <w:szCs w:val="28"/>
        </w:rPr>
        <w:t xml:space="preserve">  Часть здания, выделенная противопожарными стенами и противопожарными перекрытиями или покрытием, с пределами огнестойкости конструкций, обеспечивающими нераспространение пожара за границы пожарного отсека в течение всей продолжительности пожара. </w:t>
      </w:r>
    </w:p>
    <w:p w:rsidR="00290B46" w:rsidRPr="00DA4924" w:rsidRDefault="00290B46" w:rsidP="00290B46">
      <w:pPr>
        <w:spacing w:line="360" w:lineRule="auto"/>
        <w:ind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t>3.1.1</w:t>
      </w:r>
      <w:r>
        <w:rPr>
          <w:sz w:val="28"/>
          <w:szCs w:val="28"/>
        </w:rPr>
        <w:t>1  </w:t>
      </w:r>
      <w:r w:rsidRPr="00746740">
        <w:rPr>
          <w:b/>
          <w:sz w:val="28"/>
          <w:szCs w:val="28"/>
        </w:rPr>
        <w:t>пож</w:t>
      </w:r>
      <w:r w:rsidRPr="00DA4924">
        <w:rPr>
          <w:b/>
          <w:sz w:val="28"/>
          <w:szCs w:val="28"/>
        </w:rPr>
        <w:t>арный стояк</w:t>
      </w:r>
      <w:r>
        <w:rPr>
          <w:sz w:val="28"/>
          <w:szCs w:val="28"/>
        </w:rPr>
        <w:t>: К</w:t>
      </w:r>
      <w:r w:rsidRPr="00DA4924">
        <w:rPr>
          <w:sz w:val="28"/>
          <w:szCs w:val="28"/>
        </w:rPr>
        <w:t xml:space="preserve">ольцевой трубопровод с установленными </w:t>
      </w:r>
      <w:r>
        <w:rPr>
          <w:sz w:val="28"/>
          <w:szCs w:val="28"/>
        </w:rPr>
        <w:t>в</w:t>
      </w:r>
      <w:r w:rsidRPr="00DA4924">
        <w:rPr>
          <w:sz w:val="28"/>
          <w:szCs w:val="28"/>
        </w:rPr>
        <w:t xml:space="preserve"> нем на каждом этаже двумя патрубками диаметром 66</w:t>
      </w:r>
      <w:r>
        <w:rPr>
          <w:sz w:val="28"/>
          <w:szCs w:val="28"/>
        </w:rPr>
        <w:t> </w:t>
      </w:r>
      <w:r w:rsidRPr="00DA4924">
        <w:rPr>
          <w:sz w:val="28"/>
          <w:szCs w:val="28"/>
        </w:rPr>
        <w:t xml:space="preserve">мм с вентилями и соединительными головками для подключения пожарных рукавов и </w:t>
      </w:r>
      <w:r w:rsidRPr="00DA4924">
        <w:rPr>
          <w:sz w:val="28"/>
          <w:szCs w:val="28"/>
        </w:rPr>
        <w:lastRenderedPageBreak/>
        <w:t>стволов пожарными подразделениями. Пожарные стояки предназначены для использования пожарными подразделениями при тушении пожаров.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78"/>
      </w:tblGrid>
      <w:tr w:rsidR="00007C9D" w:rsidRPr="00DA4924" w:rsidTr="007C4C0A">
        <w:tc>
          <w:tcPr>
            <w:tcW w:w="9178" w:type="dxa"/>
          </w:tcPr>
          <w:p w:rsidR="00007C9D" w:rsidRPr="00DA4924" w:rsidRDefault="00007C9D" w:rsidP="007C4C0A">
            <w:pPr>
              <w:spacing w:line="360" w:lineRule="auto"/>
              <w:ind w:firstLine="743"/>
              <w:jc w:val="both"/>
              <w:rPr>
                <w:rFonts w:eastAsia="ArialMT"/>
                <w:sz w:val="28"/>
                <w:szCs w:val="28"/>
              </w:rPr>
            </w:pPr>
            <w:r w:rsidRPr="00DA4924">
              <w:rPr>
                <w:sz w:val="28"/>
                <w:szCs w:val="28"/>
              </w:rPr>
              <w:t>3.1.12</w:t>
            </w:r>
            <w:r w:rsidRPr="00DA4924">
              <w:rPr>
                <w:b/>
                <w:sz w:val="28"/>
                <w:szCs w:val="28"/>
              </w:rPr>
              <w:t>  </w:t>
            </w:r>
            <w:r w:rsidRPr="00DA4924">
              <w:rPr>
                <w:rFonts w:eastAsia="ArialMT"/>
                <w:b/>
                <w:sz w:val="28"/>
                <w:szCs w:val="28"/>
              </w:rPr>
              <w:t>по</w:t>
            </w:r>
            <w:r w:rsidRPr="00DA4924">
              <w:rPr>
                <w:b/>
                <w:bCs/>
                <w:sz w:val="28"/>
                <w:szCs w:val="28"/>
              </w:rPr>
              <w:t>жарный шкаф: </w:t>
            </w:r>
            <w:r w:rsidRPr="00DA4924">
              <w:rPr>
                <w:bCs/>
                <w:sz w:val="28"/>
                <w:szCs w:val="28"/>
              </w:rPr>
              <w:t>В</w:t>
            </w:r>
            <w:r w:rsidRPr="00DA4924">
              <w:rPr>
                <w:rFonts w:eastAsia="ArialMT"/>
                <w:sz w:val="28"/>
                <w:szCs w:val="28"/>
              </w:rPr>
              <w:t>ид пожарного инвентаря, предназначенного для размещения и обеспечения сохранности технических средств, применяемых во время пожара.</w:t>
            </w:r>
          </w:p>
          <w:p w:rsidR="00007C9D" w:rsidRPr="00DA4924" w:rsidRDefault="00007C9D" w:rsidP="007C4C0A">
            <w:pPr>
              <w:spacing w:line="360" w:lineRule="auto"/>
              <w:ind w:firstLine="743"/>
              <w:jc w:val="both"/>
              <w:rPr>
                <w:rFonts w:eastAsia="ArialMT"/>
                <w:sz w:val="28"/>
                <w:szCs w:val="28"/>
              </w:rPr>
            </w:pPr>
            <w:r w:rsidRPr="00DA4924">
              <w:rPr>
                <w:rFonts w:eastAsia="ArialMT"/>
                <w:sz w:val="28"/>
                <w:szCs w:val="28"/>
              </w:rPr>
              <w:t>[ГОСТ Р 51844 пункт 3.1]</w:t>
            </w:r>
          </w:p>
        </w:tc>
      </w:tr>
    </w:tbl>
    <w:p w:rsidR="00007C9D" w:rsidRPr="00DA4924" w:rsidRDefault="00007C9D" w:rsidP="00007C9D">
      <w:pPr>
        <w:spacing w:line="360" w:lineRule="auto"/>
        <w:ind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t>3.1.1</w:t>
      </w:r>
      <w:r w:rsidR="00290B46">
        <w:rPr>
          <w:sz w:val="28"/>
          <w:szCs w:val="28"/>
        </w:rPr>
        <w:t>3</w:t>
      </w:r>
      <w:r w:rsidRPr="00DA4924">
        <w:rPr>
          <w:b/>
          <w:sz w:val="28"/>
          <w:szCs w:val="28"/>
        </w:rPr>
        <w:t>  предел огнестойкости конструкций (заполнения проемов противопожарных преград):</w:t>
      </w:r>
      <w:r w:rsidRPr="00DA4924">
        <w:rPr>
          <w:sz w:val="28"/>
          <w:szCs w:val="28"/>
        </w:rPr>
        <w:t>  Промежуток времени от начала огневого воздействия в условиях стандартных испытаний до наступления одного из нормированных для данной конструкции предельных состояний:</w:t>
      </w:r>
    </w:p>
    <w:p w:rsidR="00007C9D" w:rsidRPr="00DA4924" w:rsidRDefault="00007C9D" w:rsidP="00007C9D">
      <w:pPr>
        <w:pStyle w:val="ListParagraph1"/>
        <w:numPr>
          <w:ilvl w:val="0"/>
          <w:numId w:val="4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DA4924">
        <w:rPr>
          <w:sz w:val="28"/>
          <w:szCs w:val="28"/>
        </w:rPr>
        <w:t>потери несущей способности (</w:t>
      </w:r>
      <w:r w:rsidRPr="00DA4924">
        <w:rPr>
          <w:sz w:val="28"/>
          <w:szCs w:val="28"/>
          <w:lang w:val="en-US"/>
        </w:rPr>
        <w:t>R</w:t>
      </w:r>
      <w:r w:rsidRPr="00DA4924">
        <w:rPr>
          <w:sz w:val="28"/>
          <w:szCs w:val="28"/>
        </w:rPr>
        <w:t>);</w:t>
      </w:r>
    </w:p>
    <w:p w:rsidR="00007C9D" w:rsidRPr="00DA4924" w:rsidRDefault="00007C9D" w:rsidP="00007C9D">
      <w:pPr>
        <w:pStyle w:val="ListParagraph1"/>
        <w:numPr>
          <w:ilvl w:val="0"/>
          <w:numId w:val="4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DA4924">
        <w:rPr>
          <w:sz w:val="28"/>
          <w:szCs w:val="28"/>
        </w:rPr>
        <w:t>потери теплоизолирующей способности (</w:t>
      </w:r>
      <w:r w:rsidRPr="00DA4924">
        <w:rPr>
          <w:sz w:val="28"/>
          <w:szCs w:val="28"/>
          <w:lang w:val="en-US"/>
        </w:rPr>
        <w:t>I</w:t>
      </w:r>
      <w:r w:rsidRPr="00DA4924">
        <w:rPr>
          <w:sz w:val="28"/>
          <w:szCs w:val="28"/>
        </w:rPr>
        <w:t>);</w:t>
      </w:r>
    </w:p>
    <w:p w:rsidR="00007C9D" w:rsidRPr="00DA4924" w:rsidRDefault="00007C9D" w:rsidP="00007C9D">
      <w:pPr>
        <w:pStyle w:val="ListParagraph1"/>
        <w:numPr>
          <w:ilvl w:val="0"/>
          <w:numId w:val="4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DA4924">
        <w:rPr>
          <w:sz w:val="28"/>
          <w:szCs w:val="28"/>
        </w:rPr>
        <w:t>потери целостности (Е).</w:t>
      </w:r>
    </w:p>
    <w:p w:rsidR="00007C9D" w:rsidRPr="00DA4924" w:rsidRDefault="00007C9D" w:rsidP="00007C9D">
      <w:pPr>
        <w:autoSpaceDE w:val="0"/>
        <w:autoSpaceDN w:val="0"/>
        <w:adjustRightInd w:val="0"/>
        <w:spacing w:before="240" w:line="360" w:lineRule="auto"/>
        <w:ind w:firstLine="708"/>
        <w:jc w:val="both"/>
        <w:rPr>
          <w:bCs/>
          <w:sz w:val="28"/>
          <w:szCs w:val="28"/>
        </w:rPr>
      </w:pPr>
      <w:r w:rsidRPr="00DA4924">
        <w:rPr>
          <w:sz w:val="28"/>
          <w:szCs w:val="28"/>
        </w:rPr>
        <w:t>3.1.1</w:t>
      </w:r>
      <w:r w:rsidR="00290B46">
        <w:rPr>
          <w:sz w:val="28"/>
          <w:szCs w:val="28"/>
        </w:rPr>
        <w:t>4</w:t>
      </w:r>
      <w:r w:rsidRPr="00DA4924">
        <w:rPr>
          <w:b/>
          <w:sz w:val="28"/>
          <w:szCs w:val="28"/>
        </w:rPr>
        <w:t>  </w:t>
      </w:r>
      <w:r w:rsidRPr="00DA4924">
        <w:rPr>
          <w:b/>
          <w:bCs/>
          <w:sz w:val="28"/>
          <w:szCs w:val="28"/>
        </w:rPr>
        <w:t>система водоснабжения: </w:t>
      </w:r>
      <w:r w:rsidRPr="00DA4924">
        <w:rPr>
          <w:bCs/>
          <w:sz w:val="28"/>
          <w:szCs w:val="28"/>
        </w:rPr>
        <w:t>Инженерные системы зданий и сооружений, обеспечивающие подачу потребителям холодной и горячей воды.</w:t>
      </w:r>
    </w:p>
    <w:p w:rsidR="00007C9D" w:rsidRPr="00DA4924" w:rsidRDefault="00007C9D" w:rsidP="00746740">
      <w:pPr>
        <w:spacing w:line="360" w:lineRule="auto"/>
        <w:ind w:firstLine="708"/>
        <w:jc w:val="both"/>
        <w:rPr>
          <w:sz w:val="28"/>
          <w:szCs w:val="28"/>
        </w:rPr>
      </w:pPr>
      <w:r w:rsidRPr="00DA4924">
        <w:rPr>
          <w:sz w:val="28"/>
          <w:szCs w:val="28"/>
        </w:rPr>
        <w:t>3.1.1</w:t>
      </w:r>
      <w:r w:rsidR="00290B46">
        <w:rPr>
          <w:sz w:val="28"/>
          <w:szCs w:val="28"/>
        </w:rPr>
        <w:t>5</w:t>
      </w:r>
      <w:r w:rsidRPr="00DA4924">
        <w:rPr>
          <w:b/>
          <w:sz w:val="28"/>
          <w:szCs w:val="28"/>
        </w:rPr>
        <w:t>  </w:t>
      </w:r>
      <w:r w:rsidRPr="00DA4924">
        <w:rPr>
          <w:b/>
          <w:bCs/>
          <w:sz w:val="28"/>
          <w:szCs w:val="28"/>
        </w:rPr>
        <w:t>спринклерная система пожаротушения: </w:t>
      </w:r>
      <w:r w:rsidRPr="00DA4924">
        <w:rPr>
          <w:sz w:val="28"/>
          <w:szCs w:val="28"/>
        </w:rPr>
        <w:t>Автоматическая установка водяного пожаротушения, оборудованная нормально закрытыми спринклерными оросителями, вскрывающимися при достижении определенной температуры (по ГОСТ 12.2.047).</w:t>
      </w:r>
    </w:p>
    <w:p w:rsidR="00007C9D" w:rsidRPr="00DA4924" w:rsidRDefault="00007C9D" w:rsidP="00746740">
      <w:pPr>
        <w:spacing w:line="360" w:lineRule="auto"/>
        <w:ind w:firstLine="708"/>
        <w:jc w:val="both"/>
        <w:rPr>
          <w:sz w:val="28"/>
          <w:szCs w:val="28"/>
        </w:rPr>
      </w:pPr>
      <w:r w:rsidRPr="00DA4924">
        <w:rPr>
          <w:sz w:val="28"/>
          <w:szCs w:val="28"/>
        </w:rPr>
        <w:t>3.1.1</w:t>
      </w:r>
      <w:r w:rsidR="00290B46">
        <w:rPr>
          <w:sz w:val="28"/>
          <w:szCs w:val="28"/>
        </w:rPr>
        <w:t>6</w:t>
      </w:r>
      <w:r w:rsidRPr="00DA4924">
        <w:rPr>
          <w:b/>
          <w:sz w:val="28"/>
          <w:szCs w:val="28"/>
        </w:rPr>
        <w:t>  холодный водопровод</w:t>
      </w:r>
      <w:r w:rsidRPr="00DA4924">
        <w:rPr>
          <w:sz w:val="28"/>
          <w:szCs w:val="28"/>
        </w:rPr>
        <w:t>: Внутренний водопровод для подачи холодной воды.</w:t>
      </w:r>
    </w:p>
    <w:p w:rsidR="00007C9D" w:rsidRPr="00DA4924" w:rsidRDefault="00007C9D" w:rsidP="00746740">
      <w:pPr>
        <w:spacing w:line="360" w:lineRule="auto"/>
        <w:ind w:firstLine="709"/>
        <w:jc w:val="both"/>
        <w:rPr>
          <w:sz w:val="28"/>
          <w:szCs w:val="28"/>
        </w:rPr>
      </w:pPr>
    </w:p>
    <w:p w:rsidR="00007C9D" w:rsidRPr="00DA4924" w:rsidRDefault="00007C9D" w:rsidP="00746740">
      <w:pPr>
        <w:spacing w:line="360" w:lineRule="auto"/>
        <w:ind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t>3.2  В стандарте применены следующие обозначения и сокращения:</w:t>
      </w:r>
    </w:p>
    <w:p w:rsidR="00007C9D" w:rsidRPr="00DA4924" w:rsidRDefault="00007C9D" w:rsidP="00746740">
      <w:pPr>
        <w:spacing w:line="360" w:lineRule="auto"/>
        <w:ind w:firstLine="709"/>
        <w:rPr>
          <w:b/>
          <w:i/>
          <w:sz w:val="28"/>
        </w:rPr>
      </w:pPr>
      <w:r w:rsidRPr="00DA4924">
        <w:rPr>
          <w:sz w:val="28"/>
        </w:rPr>
        <w:t>АУПТ</w:t>
      </w:r>
      <w:r w:rsidRPr="00DA4924">
        <w:rPr>
          <w:szCs w:val="28"/>
        </w:rPr>
        <w:t> </w:t>
      </w:r>
      <w:r w:rsidRPr="00DA4924">
        <w:rPr>
          <w:rFonts w:ascii="Arial Unicode MS" w:eastAsia="Arial Unicode MS" w:hAnsi="Arial Unicode MS" w:cs="Arial Unicode MS" w:hint="eastAsia"/>
          <w:szCs w:val="28"/>
        </w:rPr>
        <w:t>‒</w:t>
      </w:r>
      <w:r w:rsidRPr="00DA4924">
        <w:rPr>
          <w:szCs w:val="28"/>
        </w:rPr>
        <w:t> </w:t>
      </w:r>
      <w:r w:rsidRPr="00DA4924">
        <w:rPr>
          <w:sz w:val="28"/>
        </w:rPr>
        <w:t>автоматическая установка пожаротушения;</w:t>
      </w:r>
    </w:p>
    <w:p w:rsidR="00007C9D" w:rsidRPr="00DA4924" w:rsidRDefault="00007C9D" w:rsidP="00746740">
      <w:pPr>
        <w:spacing w:line="360" w:lineRule="auto"/>
        <w:ind w:firstLine="709"/>
        <w:rPr>
          <w:rFonts w:eastAsia="ArialMT"/>
          <w:sz w:val="28"/>
          <w:szCs w:val="28"/>
        </w:rPr>
      </w:pPr>
      <w:r w:rsidRPr="00DA4924">
        <w:rPr>
          <w:rFonts w:eastAsia="ArialMT"/>
          <w:sz w:val="28"/>
          <w:szCs w:val="28"/>
        </w:rPr>
        <w:t>ВПВ</w:t>
      </w:r>
      <w:r w:rsidRPr="00DA4924">
        <w:rPr>
          <w:szCs w:val="28"/>
        </w:rPr>
        <w:t> </w:t>
      </w:r>
      <w:r w:rsidRPr="00DA4924">
        <w:rPr>
          <w:rFonts w:ascii="Arial Unicode MS" w:eastAsia="Arial Unicode MS" w:hAnsi="Arial Unicode MS" w:cs="Arial Unicode MS" w:hint="eastAsia"/>
          <w:szCs w:val="28"/>
        </w:rPr>
        <w:t>‒</w:t>
      </w:r>
      <w:r w:rsidRPr="00DA4924">
        <w:rPr>
          <w:szCs w:val="28"/>
        </w:rPr>
        <w:t> </w:t>
      </w:r>
      <w:r w:rsidRPr="00DA4924">
        <w:rPr>
          <w:bCs/>
          <w:sz w:val="28"/>
          <w:szCs w:val="28"/>
        </w:rPr>
        <w:t>внутренний противопожарный водопровод</w:t>
      </w:r>
      <w:r w:rsidRPr="00DA4924">
        <w:rPr>
          <w:rFonts w:eastAsia="ArialMT"/>
          <w:sz w:val="28"/>
          <w:szCs w:val="28"/>
        </w:rPr>
        <w:t>;</w:t>
      </w:r>
    </w:p>
    <w:p w:rsidR="00007C9D" w:rsidRPr="00DA4924" w:rsidRDefault="00007C9D" w:rsidP="00746740">
      <w:pPr>
        <w:spacing w:line="360" w:lineRule="auto"/>
        <w:ind w:firstLine="709"/>
        <w:rPr>
          <w:i/>
          <w:sz w:val="28"/>
        </w:rPr>
      </w:pPr>
      <w:r w:rsidRPr="00DA4924">
        <w:rPr>
          <w:sz w:val="28"/>
        </w:rPr>
        <w:lastRenderedPageBreak/>
        <w:t>ГВС</w:t>
      </w:r>
      <w:r w:rsidRPr="00DA4924">
        <w:rPr>
          <w:szCs w:val="28"/>
        </w:rPr>
        <w:t> </w:t>
      </w:r>
      <w:r w:rsidRPr="00DA4924">
        <w:rPr>
          <w:rFonts w:ascii="Arial Unicode MS" w:eastAsia="Arial Unicode MS" w:hAnsi="Arial Unicode MS" w:cs="Arial Unicode MS" w:hint="eastAsia"/>
          <w:szCs w:val="28"/>
        </w:rPr>
        <w:t>‒</w:t>
      </w:r>
      <w:r w:rsidRPr="00DA4924">
        <w:rPr>
          <w:szCs w:val="28"/>
        </w:rPr>
        <w:t> </w:t>
      </w:r>
      <w:r w:rsidRPr="00DA4924">
        <w:rPr>
          <w:sz w:val="28"/>
        </w:rPr>
        <w:t>горячее водоснабжение;</w:t>
      </w:r>
    </w:p>
    <w:p w:rsidR="00007C9D" w:rsidRPr="00DA4924" w:rsidRDefault="00007C9D" w:rsidP="00746740">
      <w:pPr>
        <w:spacing w:line="360" w:lineRule="auto"/>
        <w:ind w:firstLine="709"/>
        <w:rPr>
          <w:b/>
          <w:i/>
          <w:sz w:val="28"/>
        </w:rPr>
      </w:pPr>
      <w:r w:rsidRPr="00DA4924">
        <w:rPr>
          <w:sz w:val="28"/>
        </w:rPr>
        <w:t>СТУ</w:t>
      </w:r>
      <w:r w:rsidRPr="00DA4924">
        <w:rPr>
          <w:szCs w:val="28"/>
        </w:rPr>
        <w:t> </w:t>
      </w:r>
      <w:r w:rsidRPr="00DA4924">
        <w:rPr>
          <w:rFonts w:ascii="Arial Unicode MS" w:eastAsia="Arial Unicode MS" w:hAnsi="Arial Unicode MS" w:cs="Arial Unicode MS" w:hint="eastAsia"/>
          <w:szCs w:val="28"/>
        </w:rPr>
        <w:t>‒</w:t>
      </w:r>
      <w:r w:rsidRPr="00DA4924">
        <w:rPr>
          <w:szCs w:val="28"/>
        </w:rPr>
        <w:t> </w:t>
      </w:r>
      <w:r w:rsidRPr="00DA4924">
        <w:rPr>
          <w:sz w:val="28"/>
        </w:rPr>
        <w:t>специальные технические условия.</w:t>
      </w:r>
    </w:p>
    <w:p w:rsidR="003F5E44" w:rsidRPr="00DA4924" w:rsidRDefault="003F5E44" w:rsidP="00746740">
      <w:pPr>
        <w:spacing w:before="240" w:after="240" w:line="360" w:lineRule="auto"/>
        <w:ind w:firstLine="709"/>
        <w:jc w:val="both"/>
        <w:rPr>
          <w:b/>
          <w:sz w:val="28"/>
          <w:szCs w:val="28"/>
        </w:rPr>
      </w:pPr>
      <w:r w:rsidRPr="00DA4924">
        <w:rPr>
          <w:b/>
          <w:sz w:val="32"/>
          <w:szCs w:val="32"/>
        </w:rPr>
        <w:t>4</w:t>
      </w:r>
      <w:r w:rsidRPr="00DA4924">
        <w:rPr>
          <w:b/>
          <w:sz w:val="32"/>
          <w:szCs w:val="32"/>
          <w:lang w:val="en-US"/>
        </w:rPr>
        <w:t>  </w:t>
      </w:r>
      <w:r w:rsidRPr="00DA4924">
        <w:rPr>
          <w:b/>
          <w:sz w:val="32"/>
          <w:szCs w:val="32"/>
        </w:rPr>
        <w:t>Основные положения</w:t>
      </w:r>
    </w:p>
    <w:p w:rsidR="003F5E44" w:rsidRPr="00DA4924" w:rsidRDefault="003F5E44" w:rsidP="005137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A4924">
        <w:rPr>
          <w:sz w:val="28"/>
          <w:szCs w:val="28"/>
        </w:rPr>
        <w:t>Устройство систем водоснабжения, водоотведения и водяного пожаротушения внутренних систем высотных зданий должно осуществляться при соблюдении требований федеральных законов РФ [1-6] и производиться в соответствии с требованиями настоящего стандарта, а также СП 40-101-96</w:t>
      </w:r>
      <w:r w:rsidRPr="00DA4924">
        <w:rPr>
          <w:sz w:val="28"/>
          <w:szCs w:val="28"/>
          <w:lang w:val="en-US"/>
        </w:rPr>
        <w:t> </w:t>
      </w:r>
      <w:r w:rsidRPr="00DA4924">
        <w:rPr>
          <w:sz w:val="28"/>
          <w:szCs w:val="28"/>
        </w:rPr>
        <w:t>[7], СП 40-102-2000</w:t>
      </w:r>
      <w:r w:rsidRPr="00DA4924">
        <w:rPr>
          <w:sz w:val="28"/>
          <w:szCs w:val="28"/>
          <w:lang w:val="en-US"/>
        </w:rPr>
        <w:t> </w:t>
      </w:r>
      <w:r w:rsidRPr="00DA4924">
        <w:rPr>
          <w:sz w:val="28"/>
          <w:szCs w:val="28"/>
        </w:rPr>
        <w:t>[8], СП 40-103-98</w:t>
      </w:r>
      <w:r w:rsidRPr="00DA4924">
        <w:rPr>
          <w:sz w:val="28"/>
          <w:szCs w:val="28"/>
          <w:lang w:val="en-US"/>
        </w:rPr>
        <w:t> </w:t>
      </w:r>
      <w:r w:rsidRPr="00DA4924">
        <w:rPr>
          <w:sz w:val="28"/>
          <w:szCs w:val="28"/>
        </w:rPr>
        <w:t>[9], СП 41-109-2005</w:t>
      </w:r>
      <w:r w:rsidRPr="00DA4924">
        <w:rPr>
          <w:sz w:val="28"/>
          <w:szCs w:val="28"/>
          <w:lang w:val="en-US"/>
        </w:rPr>
        <w:t> </w:t>
      </w:r>
      <w:r w:rsidRPr="00DA4924">
        <w:rPr>
          <w:sz w:val="28"/>
          <w:szCs w:val="28"/>
        </w:rPr>
        <w:t>[</w:t>
      </w:r>
      <w:r w:rsidR="00E40E40" w:rsidRPr="00DA4924">
        <w:rPr>
          <w:sz w:val="28"/>
          <w:szCs w:val="28"/>
        </w:rPr>
        <w:t>10</w:t>
      </w:r>
      <w:r w:rsidRPr="00DA4924">
        <w:rPr>
          <w:sz w:val="28"/>
          <w:szCs w:val="28"/>
        </w:rPr>
        <w:t>], СП 48.13330, СП 49.13330, СНиП 12-04-2002, стандартов, технических условий и инструкций заводов-изготовителей оборудования.</w:t>
      </w:r>
    </w:p>
    <w:p w:rsidR="003F5E44" w:rsidRPr="00DA4924" w:rsidRDefault="003F5E44" w:rsidP="005137FA">
      <w:pPr>
        <w:tabs>
          <w:tab w:val="left" w:pos="900"/>
          <w:tab w:val="num" w:pos="1849"/>
        </w:tabs>
        <w:spacing w:line="360" w:lineRule="auto"/>
        <w:ind w:firstLine="709"/>
        <w:jc w:val="both"/>
        <w:rPr>
          <w:spacing w:val="4"/>
          <w:sz w:val="28"/>
          <w:szCs w:val="28"/>
        </w:rPr>
      </w:pPr>
      <w:r w:rsidRPr="00DA4924">
        <w:rPr>
          <w:sz w:val="28"/>
          <w:szCs w:val="28"/>
        </w:rPr>
        <w:t xml:space="preserve">При монтаже и изготовлении узлов и деталей инженерных систем высотных зданий следует руководствоваться положениями </w:t>
      </w:r>
      <w:r w:rsidRPr="00DA4924">
        <w:rPr>
          <w:spacing w:val="4"/>
          <w:sz w:val="28"/>
          <w:szCs w:val="28"/>
        </w:rPr>
        <w:t>СТО НОСТРОЙ  2.15.3-2011, СП 60.13330.</w:t>
      </w:r>
    </w:p>
    <w:p w:rsidR="003F5E44" w:rsidRPr="00DA4924" w:rsidRDefault="003F5E44" w:rsidP="006224C3">
      <w:pPr>
        <w:pStyle w:val="31"/>
        <w:tabs>
          <w:tab w:val="left" w:pos="708"/>
        </w:tabs>
        <w:ind w:firstLine="709"/>
        <w:rPr>
          <w:sz w:val="28"/>
          <w:szCs w:val="28"/>
        </w:rPr>
      </w:pPr>
      <w:r w:rsidRPr="00DA4924">
        <w:rPr>
          <w:sz w:val="28"/>
          <w:szCs w:val="28"/>
        </w:rPr>
        <w:t>Разработке проектной документации должны предшествовать специальные технические условия в соответствии с постановлением Правительства РФ от 16 февраля 2008 г. № 87</w:t>
      </w:r>
      <w:r w:rsidR="00055485">
        <w:rPr>
          <w:sz w:val="28"/>
          <w:szCs w:val="28"/>
        </w:rPr>
        <w:t> </w:t>
      </w:r>
      <w:r w:rsidRPr="00DA4924">
        <w:rPr>
          <w:sz w:val="28"/>
          <w:szCs w:val="28"/>
        </w:rPr>
        <w:t>[</w:t>
      </w:r>
      <w:r w:rsidR="00266ADE">
        <w:rPr>
          <w:sz w:val="28"/>
          <w:szCs w:val="28"/>
        </w:rPr>
        <w:t>11</w:t>
      </w:r>
      <w:r w:rsidRPr="00DA4924">
        <w:rPr>
          <w:sz w:val="28"/>
          <w:szCs w:val="28"/>
        </w:rPr>
        <w:t>] и приказом Минрегиона России от 1 апреля 2008 года № 36[</w:t>
      </w:r>
      <w:r w:rsidR="00E40E40" w:rsidRPr="00DA4924">
        <w:rPr>
          <w:sz w:val="28"/>
          <w:szCs w:val="28"/>
        </w:rPr>
        <w:t>12</w:t>
      </w:r>
      <w:r w:rsidRPr="00DA4924">
        <w:rPr>
          <w:sz w:val="28"/>
          <w:szCs w:val="28"/>
        </w:rPr>
        <w:t>].</w:t>
      </w:r>
    </w:p>
    <w:p w:rsidR="003F5E44" w:rsidRPr="00DA4924" w:rsidRDefault="003F5E44" w:rsidP="00B42386">
      <w:pPr>
        <w:spacing w:before="240" w:after="240"/>
        <w:ind w:firstLine="709"/>
        <w:jc w:val="both"/>
        <w:rPr>
          <w:b/>
          <w:sz w:val="32"/>
          <w:szCs w:val="28"/>
        </w:rPr>
      </w:pPr>
      <w:r w:rsidRPr="00DA4924">
        <w:rPr>
          <w:b/>
          <w:sz w:val="32"/>
          <w:szCs w:val="28"/>
        </w:rPr>
        <w:t>5</w:t>
      </w:r>
      <w:r w:rsidRPr="00DA4924">
        <w:rPr>
          <w:b/>
          <w:sz w:val="32"/>
          <w:szCs w:val="28"/>
          <w:lang w:val="en-US"/>
        </w:rPr>
        <w:t>  </w:t>
      </w:r>
      <w:r w:rsidR="00BC4AB7" w:rsidRPr="00DA4924">
        <w:rPr>
          <w:b/>
          <w:sz w:val="28"/>
          <w:szCs w:val="28"/>
        </w:rPr>
        <w:t>Системы водоснабжения и водяного пожаротушения</w:t>
      </w:r>
    </w:p>
    <w:p w:rsidR="00B803DD" w:rsidRPr="00DA4924" w:rsidRDefault="00B803DD" w:rsidP="00B803DD">
      <w:pPr>
        <w:pStyle w:val="a9"/>
        <w:numPr>
          <w:ilvl w:val="0"/>
          <w:numId w:val="6"/>
        </w:numPr>
        <w:tabs>
          <w:tab w:val="left" w:pos="1276"/>
        </w:tabs>
        <w:ind w:left="0" w:firstLine="709"/>
        <w:rPr>
          <w:i w:val="0"/>
          <w:iCs w:val="0"/>
          <w:sz w:val="28"/>
          <w:szCs w:val="28"/>
        </w:rPr>
      </w:pPr>
      <w:r w:rsidRPr="00DA4924">
        <w:rPr>
          <w:i w:val="0"/>
          <w:iCs w:val="0"/>
          <w:sz w:val="28"/>
          <w:szCs w:val="28"/>
        </w:rPr>
        <w:t>Качество холодной и горячей воды, подаваемой на хозяйственно-питьевые цели, должно соответствовать действующим нормам.</w:t>
      </w:r>
    </w:p>
    <w:p w:rsidR="00B803DD" w:rsidRPr="00DA4924" w:rsidRDefault="00B803DD" w:rsidP="00746740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t xml:space="preserve">Температуру горячей воды в местах водоразбора следует предусматривать в соответствии с требованиями </w:t>
      </w:r>
      <w:r w:rsidRPr="00055485">
        <w:rPr>
          <w:sz w:val="28"/>
          <w:szCs w:val="28"/>
        </w:rPr>
        <w:t>СанПиН</w:t>
      </w:r>
      <w:r w:rsidR="00290B46" w:rsidRPr="00055485">
        <w:rPr>
          <w:sz w:val="28"/>
          <w:szCs w:val="28"/>
        </w:rPr>
        <w:t> </w:t>
      </w:r>
      <w:r w:rsidRPr="00055485">
        <w:rPr>
          <w:sz w:val="28"/>
          <w:szCs w:val="28"/>
        </w:rPr>
        <w:t>2.1.4.1074-01</w:t>
      </w:r>
      <w:r w:rsidR="00012686" w:rsidRPr="00055485">
        <w:rPr>
          <w:sz w:val="28"/>
          <w:szCs w:val="28"/>
        </w:rPr>
        <w:t> </w:t>
      </w:r>
      <w:r w:rsidR="00290B46" w:rsidRPr="00055485">
        <w:rPr>
          <w:sz w:val="28"/>
          <w:szCs w:val="28"/>
        </w:rPr>
        <w:t>[</w:t>
      </w:r>
      <w:r w:rsidR="00012686" w:rsidRPr="00055485">
        <w:rPr>
          <w:sz w:val="28"/>
          <w:szCs w:val="28"/>
        </w:rPr>
        <w:t>13</w:t>
      </w:r>
      <w:r w:rsidR="00290B46" w:rsidRPr="00055485">
        <w:rPr>
          <w:sz w:val="28"/>
          <w:szCs w:val="28"/>
        </w:rPr>
        <w:t>]</w:t>
      </w:r>
      <w:r w:rsidRPr="00055485">
        <w:rPr>
          <w:sz w:val="28"/>
          <w:szCs w:val="28"/>
        </w:rPr>
        <w:t>.</w:t>
      </w:r>
    </w:p>
    <w:p w:rsidR="003F5E44" w:rsidRPr="00DA4924" w:rsidRDefault="003F5E44" w:rsidP="00B42386">
      <w:pPr>
        <w:pStyle w:val="a9"/>
        <w:numPr>
          <w:ilvl w:val="0"/>
          <w:numId w:val="6"/>
        </w:numPr>
        <w:tabs>
          <w:tab w:val="left" w:pos="1276"/>
        </w:tabs>
        <w:ind w:left="0" w:firstLine="709"/>
        <w:rPr>
          <w:i w:val="0"/>
          <w:iCs w:val="0"/>
          <w:sz w:val="28"/>
          <w:szCs w:val="28"/>
        </w:rPr>
      </w:pPr>
      <w:r w:rsidRPr="00DA4924">
        <w:rPr>
          <w:i w:val="0"/>
          <w:iCs w:val="0"/>
          <w:sz w:val="28"/>
          <w:szCs w:val="28"/>
        </w:rPr>
        <w:lastRenderedPageBreak/>
        <w:t xml:space="preserve">Системы хозяйственно-питьевого и противопожарного водопровода, как правило, следует предусматривать раздельными. </w:t>
      </w:r>
    </w:p>
    <w:p w:rsidR="003F5E44" w:rsidRPr="00DA4924" w:rsidRDefault="003F5E44" w:rsidP="00B42386">
      <w:pPr>
        <w:pStyle w:val="a9"/>
        <w:numPr>
          <w:ilvl w:val="0"/>
          <w:numId w:val="6"/>
        </w:numPr>
        <w:tabs>
          <w:tab w:val="left" w:pos="1276"/>
        </w:tabs>
        <w:ind w:left="0" w:firstLine="709"/>
        <w:rPr>
          <w:i w:val="0"/>
          <w:sz w:val="28"/>
          <w:szCs w:val="28"/>
        </w:rPr>
      </w:pPr>
      <w:r w:rsidRPr="00DA4924">
        <w:rPr>
          <w:i w:val="0"/>
          <w:sz w:val="28"/>
          <w:szCs w:val="28"/>
        </w:rPr>
        <w:t xml:space="preserve">Для зданий высотой более </w:t>
      </w:r>
      <w:smartTag w:uri="urn:schemas-microsoft-com:office:smarttags" w:element="metricconverter">
        <w:smartTagPr>
          <w:attr w:name="ProductID" w:val="150 м"/>
        </w:smartTagPr>
        <w:r w:rsidRPr="00DA4924">
          <w:rPr>
            <w:i w:val="0"/>
            <w:sz w:val="28"/>
            <w:szCs w:val="28"/>
          </w:rPr>
          <w:t>150</w:t>
        </w:r>
        <w:r w:rsidRPr="00DA4924">
          <w:rPr>
            <w:i w:val="0"/>
            <w:sz w:val="28"/>
            <w:szCs w:val="28"/>
            <w:lang w:val="en-US"/>
          </w:rPr>
          <w:t> </w:t>
        </w:r>
        <w:r w:rsidRPr="00DA4924">
          <w:rPr>
            <w:i w:val="0"/>
            <w:sz w:val="28"/>
            <w:szCs w:val="28"/>
          </w:rPr>
          <w:t>м</w:t>
        </w:r>
      </w:smartTag>
      <w:r w:rsidRPr="00DA4924">
        <w:rPr>
          <w:i w:val="0"/>
          <w:sz w:val="28"/>
          <w:szCs w:val="28"/>
        </w:rPr>
        <w:t xml:space="preserve"> следует предусматривать не менее двух двухтрубных водопроводных вводов, присоединяемых к различным участкам наружной кольцевой водопроводной сети. При этом каждый трубопровод двухтрубного ввода рассчитывается на 50</w:t>
      </w:r>
      <w:r w:rsidRPr="00DA4924">
        <w:rPr>
          <w:i w:val="0"/>
          <w:sz w:val="28"/>
          <w:szCs w:val="28"/>
          <w:lang w:val="en-US"/>
        </w:rPr>
        <w:t> </w:t>
      </w:r>
      <w:r w:rsidRPr="00DA4924">
        <w:rPr>
          <w:i w:val="0"/>
          <w:sz w:val="28"/>
          <w:szCs w:val="28"/>
        </w:rPr>
        <w:t>% расчетного суммарного расхода воды на хозяйственные и на противопожарные нужды.</w:t>
      </w:r>
      <w:r w:rsidR="00EB475F" w:rsidRPr="00DA4924">
        <w:rPr>
          <w:i w:val="0"/>
          <w:sz w:val="28"/>
          <w:szCs w:val="28"/>
        </w:rPr>
        <w:t xml:space="preserve"> </w:t>
      </w:r>
    </w:p>
    <w:p w:rsidR="003F5E44" w:rsidRPr="00DA4924" w:rsidRDefault="003F5E44" w:rsidP="00B42386">
      <w:pPr>
        <w:pStyle w:val="a9"/>
        <w:numPr>
          <w:ilvl w:val="0"/>
          <w:numId w:val="6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DA4924">
        <w:rPr>
          <w:i w:val="0"/>
          <w:sz w:val="28"/>
          <w:szCs w:val="28"/>
        </w:rPr>
        <w:t>При устройстве систем хозяйственно-питьевого</w:t>
      </w:r>
      <w:r w:rsidRPr="00DA4924">
        <w:rPr>
          <w:b/>
          <w:sz w:val="28"/>
          <w:szCs w:val="28"/>
        </w:rPr>
        <w:t xml:space="preserve"> </w:t>
      </w:r>
      <w:r w:rsidRPr="00DA4924">
        <w:rPr>
          <w:i w:val="0"/>
          <w:sz w:val="28"/>
          <w:szCs w:val="28"/>
        </w:rPr>
        <w:t xml:space="preserve">(холодного, горячего) и отдельного от них внутреннего противопожарного водопровода следует предусматривать зонирование </w:t>
      </w:r>
      <w:r w:rsidR="00EB475F" w:rsidRPr="00DA4924">
        <w:rPr>
          <w:i w:val="0"/>
          <w:sz w:val="28"/>
          <w:szCs w:val="28"/>
        </w:rPr>
        <w:t xml:space="preserve">их </w:t>
      </w:r>
      <w:r w:rsidRPr="00DA4924">
        <w:rPr>
          <w:i w:val="0"/>
          <w:sz w:val="28"/>
          <w:szCs w:val="28"/>
        </w:rPr>
        <w:t>по высоте с учетом расчетного гидростатического давления в зоне. Допускается выполнять зонирование систем не связанное с пожарными отсеками.</w:t>
      </w:r>
    </w:p>
    <w:p w:rsidR="00EB475F" w:rsidRPr="00DA4924" w:rsidRDefault="00EB475F" w:rsidP="00B42386">
      <w:pPr>
        <w:pStyle w:val="ListParagraph"/>
        <w:numPr>
          <w:ilvl w:val="0"/>
          <w:numId w:val="6"/>
        </w:numPr>
        <w:tabs>
          <w:tab w:val="left" w:pos="1276"/>
        </w:tabs>
        <w:spacing w:line="360" w:lineRule="auto"/>
        <w:ind w:left="0" w:firstLine="709"/>
        <w:jc w:val="both"/>
        <w:rPr>
          <w:i/>
          <w:sz w:val="28"/>
          <w:szCs w:val="28"/>
        </w:rPr>
      </w:pPr>
      <w:r w:rsidRPr="00DA4924">
        <w:rPr>
          <w:sz w:val="28"/>
          <w:szCs w:val="28"/>
        </w:rPr>
        <w:t>Стояки магистральных транзитных трубопроводов могут обслуж</w:t>
      </w:r>
      <w:r w:rsidRPr="00DA4924">
        <w:rPr>
          <w:sz w:val="28"/>
          <w:szCs w:val="28"/>
        </w:rPr>
        <w:t>и</w:t>
      </w:r>
      <w:r w:rsidRPr="00DA4924">
        <w:rPr>
          <w:sz w:val="28"/>
          <w:szCs w:val="28"/>
        </w:rPr>
        <w:t>вать две и более зоны систем хозяйственно-питьевого</w:t>
      </w:r>
      <w:r w:rsidRPr="00DA4924">
        <w:rPr>
          <w:i/>
          <w:sz w:val="28"/>
          <w:szCs w:val="28"/>
        </w:rPr>
        <w:t xml:space="preserve"> </w:t>
      </w:r>
      <w:r w:rsidRPr="00DA4924">
        <w:rPr>
          <w:sz w:val="28"/>
          <w:szCs w:val="28"/>
        </w:rPr>
        <w:t>водоснабжения (в зависимости от принятых схем вод</w:t>
      </w:r>
      <w:r w:rsidRPr="00DA4924">
        <w:rPr>
          <w:sz w:val="28"/>
          <w:szCs w:val="28"/>
        </w:rPr>
        <w:t>о</w:t>
      </w:r>
      <w:r w:rsidRPr="00DA4924">
        <w:rPr>
          <w:sz w:val="28"/>
          <w:szCs w:val="28"/>
        </w:rPr>
        <w:t>снабжения).</w:t>
      </w:r>
    </w:p>
    <w:p w:rsidR="003F5E44" w:rsidRPr="00DA4924" w:rsidRDefault="003F5E44" w:rsidP="00B42386">
      <w:pPr>
        <w:pStyle w:val="ListParagraph"/>
        <w:numPr>
          <w:ilvl w:val="0"/>
          <w:numId w:val="6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t>Рабочие давления в системах хозяйственно-питьевого и противопожарного водопровода следует принимать в соответствии</w:t>
      </w:r>
      <w:r w:rsidRPr="00DA4924">
        <w:rPr>
          <w:b/>
          <w:i/>
          <w:sz w:val="28"/>
          <w:szCs w:val="28"/>
        </w:rPr>
        <w:t xml:space="preserve"> </w:t>
      </w:r>
      <w:r w:rsidRPr="00DA4924">
        <w:rPr>
          <w:sz w:val="28"/>
          <w:szCs w:val="28"/>
        </w:rPr>
        <w:t xml:space="preserve">с </w:t>
      </w:r>
      <w:r w:rsidRPr="00DA4924">
        <w:rPr>
          <w:spacing w:val="-2"/>
          <w:sz w:val="28"/>
          <w:szCs w:val="28"/>
        </w:rPr>
        <w:t>СП 30.13330.</w:t>
      </w:r>
      <w:r w:rsidRPr="00DA4924">
        <w:rPr>
          <w:sz w:val="28"/>
          <w:szCs w:val="28"/>
        </w:rPr>
        <w:t xml:space="preserve"> </w:t>
      </w:r>
    </w:p>
    <w:p w:rsidR="003F5E44" w:rsidRPr="00DA4924" w:rsidRDefault="003F5E44" w:rsidP="00B42386">
      <w:pPr>
        <w:pStyle w:val="ListParagraph"/>
        <w:numPr>
          <w:ilvl w:val="0"/>
          <w:numId w:val="6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t>Свободный напор на излив у диктующих санитарно-технических приборов или оборудования следует принимать по техническим характеристикам водоразборной и смесительной арматуры или паспортным данным устанавливаемого оборудования, но не менее 20</w:t>
      </w:r>
      <w:r w:rsidRPr="00DA4924">
        <w:rPr>
          <w:szCs w:val="28"/>
        </w:rPr>
        <w:t> </w:t>
      </w:r>
      <w:r w:rsidRPr="00DA4924">
        <w:rPr>
          <w:rFonts w:ascii="Arial Unicode MS" w:eastAsia="Arial Unicode MS" w:hAnsi="Arial Unicode MS" w:cs="Arial Unicode MS" w:hint="eastAsia"/>
          <w:szCs w:val="28"/>
        </w:rPr>
        <w:t>‒</w:t>
      </w:r>
      <w:r w:rsidRPr="00DA4924">
        <w:rPr>
          <w:szCs w:val="28"/>
        </w:rPr>
        <w:t> </w:t>
      </w:r>
      <w:r w:rsidRPr="00DA4924">
        <w:rPr>
          <w:sz w:val="28"/>
          <w:szCs w:val="28"/>
        </w:rPr>
        <w:t>25 м</w:t>
      </w:r>
      <w:r w:rsidR="00BC4AB7" w:rsidRPr="00DA4924">
        <w:rPr>
          <w:sz w:val="28"/>
          <w:szCs w:val="28"/>
        </w:rPr>
        <w:t>.</w:t>
      </w:r>
      <w:r w:rsidRPr="00DA4924">
        <w:rPr>
          <w:sz w:val="28"/>
          <w:szCs w:val="28"/>
        </w:rPr>
        <w:t>вод.ст.</w:t>
      </w:r>
      <w:r w:rsidR="00BC4AB7" w:rsidRPr="00DA4924">
        <w:rPr>
          <w:sz w:val="28"/>
          <w:szCs w:val="28"/>
        </w:rPr>
        <w:t xml:space="preserve"> для квартир и </w:t>
      </w:r>
      <w:smartTag w:uri="urn:schemas-microsoft-com:office:smarttags" w:element="metricconverter">
        <w:smartTagPr>
          <w:attr w:name="ProductID" w:val="7,5 м"/>
        </w:smartTagPr>
        <w:r w:rsidR="00BC4AB7" w:rsidRPr="00DA4924">
          <w:rPr>
            <w:sz w:val="28"/>
            <w:szCs w:val="28"/>
          </w:rPr>
          <w:t>7,5 м</w:t>
        </w:r>
      </w:smartTag>
      <w:r w:rsidR="00BC4AB7" w:rsidRPr="00DA4924">
        <w:rPr>
          <w:sz w:val="28"/>
          <w:szCs w:val="28"/>
        </w:rPr>
        <w:t>.вод.ст. для общественных помещений.</w:t>
      </w:r>
    </w:p>
    <w:p w:rsidR="00EB475F" w:rsidRPr="00DA4924" w:rsidRDefault="003F5E44" w:rsidP="00EB475F">
      <w:pPr>
        <w:pStyle w:val="ListParagraph"/>
        <w:numPr>
          <w:ilvl w:val="0"/>
          <w:numId w:val="6"/>
        </w:numPr>
        <w:tabs>
          <w:tab w:val="left" w:pos="1276"/>
        </w:tabs>
        <w:spacing w:line="360" w:lineRule="auto"/>
        <w:ind w:left="0" w:firstLine="709"/>
        <w:jc w:val="both"/>
        <w:rPr>
          <w:i/>
          <w:sz w:val="28"/>
          <w:szCs w:val="28"/>
        </w:rPr>
      </w:pPr>
      <w:r w:rsidRPr="00DA4924">
        <w:rPr>
          <w:sz w:val="28"/>
          <w:szCs w:val="28"/>
        </w:rPr>
        <w:t xml:space="preserve">В целях обеспечения равномерного давления воды у санитарно-технических </w:t>
      </w:r>
      <w:r w:rsidR="00EB475F" w:rsidRPr="00DA4924">
        <w:rPr>
          <w:sz w:val="28"/>
          <w:szCs w:val="28"/>
        </w:rPr>
        <w:t xml:space="preserve">приборов </w:t>
      </w:r>
      <w:r w:rsidRPr="00DA4924">
        <w:rPr>
          <w:sz w:val="28"/>
          <w:szCs w:val="28"/>
        </w:rPr>
        <w:t xml:space="preserve">зон холодного и горячего водоснабжения (ГВС) на ответвлении трубопроводов от стояков холодной и горячей воды к </w:t>
      </w:r>
      <w:r w:rsidRPr="00DA4924">
        <w:rPr>
          <w:sz w:val="28"/>
          <w:szCs w:val="28"/>
        </w:rPr>
        <w:lastRenderedPageBreak/>
        <w:t xml:space="preserve">санитарно-техническим приборам необходимо устанавливать </w:t>
      </w:r>
      <w:r w:rsidR="00EB475F" w:rsidRPr="00DA4924">
        <w:rPr>
          <w:sz w:val="28"/>
          <w:szCs w:val="28"/>
        </w:rPr>
        <w:t xml:space="preserve"> запорную арматуру, фильтр,</w:t>
      </w:r>
      <w:r w:rsidR="00EB475F" w:rsidRPr="00DA4924">
        <w:rPr>
          <w:b/>
          <w:i/>
          <w:sz w:val="28"/>
          <w:szCs w:val="28"/>
        </w:rPr>
        <w:t xml:space="preserve"> </w:t>
      </w:r>
      <w:r w:rsidR="00EB475F" w:rsidRPr="00DA4924">
        <w:rPr>
          <w:sz w:val="28"/>
          <w:szCs w:val="28"/>
        </w:rPr>
        <w:t>регуляторы давления в зависимости от расчетного давления воды на этажах</w:t>
      </w:r>
      <w:r w:rsidR="00EB475F" w:rsidRPr="00DA4924" w:rsidDel="00EB475F">
        <w:rPr>
          <w:sz w:val="28"/>
          <w:szCs w:val="28"/>
        </w:rPr>
        <w:t xml:space="preserve"> </w:t>
      </w:r>
    </w:p>
    <w:p w:rsidR="003F5E44" w:rsidRPr="00DA4924" w:rsidRDefault="003F5E44" w:rsidP="00EB475F">
      <w:pPr>
        <w:pStyle w:val="ListParagraph"/>
        <w:numPr>
          <w:ilvl w:val="0"/>
          <w:numId w:val="6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t xml:space="preserve">Расходы холодной и горячей воды определяются расчетом в соответствии с приложением А настоящего стандарта и </w:t>
      </w:r>
      <w:r w:rsidRPr="00DA4924">
        <w:rPr>
          <w:spacing w:val="-2"/>
          <w:sz w:val="28"/>
          <w:szCs w:val="28"/>
        </w:rPr>
        <w:t>СП 30.13330.</w:t>
      </w:r>
    </w:p>
    <w:p w:rsidR="003F5E44" w:rsidRPr="00DA4924" w:rsidRDefault="00B821F3" w:rsidP="00B42386">
      <w:pPr>
        <w:pStyle w:val="ListParagraph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t>С</w:t>
      </w:r>
      <w:r w:rsidR="003F5E44" w:rsidRPr="00DA4924">
        <w:rPr>
          <w:sz w:val="28"/>
          <w:szCs w:val="28"/>
        </w:rPr>
        <w:t xml:space="preserve">тояки холодной и горячей воды, к которым присоединяются санитарно-технические приборы (за исключением стояков, предназначенных только для подключения полотенцесушителей), должны размещаться вне пределов жилых квартир в коммуникационных шахтах с устройством на каждом этаже дверей, размеры которых позволяют проводить необходимые эксплуатационные работы. </w:t>
      </w:r>
    </w:p>
    <w:p w:rsidR="003F5E44" w:rsidRPr="00DA4924" w:rsidRDefault="003F5E44" w:rsidP="00B42386">
      <w:pPr>
        <w:spacing w:line="360" w:lineRule="auto"/>
        <w:ind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t>На вводе водопровода холодной и горячей воды</w:t>
      </w:r>
      <w:r w:rsidRPr="00DA4924">
        <w:rPr>
          <w:i/>
          <w:sz w:val="28"/>
          <w:szCs w:val="28"/>
        </w:rPr>
        <w:t xml:space="preserve"> </w:t>
      </w:r>
      <w:r w:rsidRPr="00DA4924">
        <w:rPr>
          <w:sz w:val="28"/>
          <w:szCs w:val="28"/>
        </w:rPr>
        <w:t>следует устанавливать запорные устройства в помещениях общественного назначения, а в жилой части здания</w:t>
      </w:r>
      <w:r w:rsidRPr="00DA4924">
        <w:rPr>
          <w:szCs w:val="28"/>
        </w:rPr>
        <w:t> </w:t>
      </w:r>
      <w:r w:rsidRPr="00DA4924">
        <w:rPr>
          <w:rFonts w:ascii="Arial Unicode MS" w:eastAsia="Arial Unicode MS" w:hAnsi="Arial Unicode MS" w:cs="Arial Unicode MS" w:hint="eastAsia"/>
          <w:szCs w:val="28"/>
        </w:rPr>
        <w:t>‒</w:t>
      </w:r>
      <w:r w:rsidRPr="00DA4924">
        <w:rPr>
          <w:szCs w:val="28"/>
        </w:rPr>
        <w:t> </w:t>
      </w:r>
      <w:r w:rsidRPr="00DA4924">
        <w:rPr>
          <w:sz w:val="28"/>
          <w:szCs w:val="28"/>
        </w:rPr>
        <w:t xml:space="preserve">непосредственно в квартирах. </w:t>
      </w:r>
    </w:p>
    <w:p w:rsidR="00B821F3" w:rsidRPr="00DA4924" w:rsidRDefault="003F5E44" w:rsidP="00B821F3">
      <w:pPr>
        <w:pStyle w:val="ListParagraph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t>Полотенцесушители следует</w:t>
      </w:r>
      <w:r w:rsidRPr="00DA4924">
        <w:rPr>
          <w:b/>
          <w:i/>
          <w:sz w:val="28"/>
          <w:szCs w:val="28"/>
        </w:rPr>
        <w:t xml:space="preserve"> </w:t>
      </w:r>
      <w:r w:rsidRPr="00DA4924">
        <w:rPr>
          <w:sz w:val="28"/>
          <w:szCs w:val="28"/>
        </w:rPr>
        <w:t>подключать к стоякам, предназначенным только для установки полотенцесушителей на подающем трубопроводе ГВС.</w:t>
      </w:r>
      <w:r w:rsidRPr="00DA4924">
        <w:rPr>
          <w:b/>
          <w:i/>
          <w:sz w:val="28"/>
          <w:szCs w:val="28"/>
        </w:rPr>
        <w:t xml:space="preserve"> </w:t>
      </w:r>
      <w:r w:rsidRPr="00DA4924">
        <w:rPr>
          <w:sz w:val="28"/>
          <w:szCs w:val="28"/>
        </w:rPr>
        <w:t xml:space="preserve">При обосновании допускается установка полотенцесушителей на циркуляционном трубопроводе горячей воды. </w:t>
      </w:r>
      <w:r w:rsidR="00B821F3" w:rsidRPr="00DA4924">
        <w:rPr>
          <w:sz w:val="28"/>
          <w:szCs w:val="28"/>
        </w:rPr>
        <w:t>При установке полотенцесушителей на циркуляционном трубопроводе горячей воды установка запорной арматуры для отключения не должна препятствовать циркуляции воды при ее закрытии.</w:t>
      </w:r>
    </w:p>
    <w:p w:rsidR="00EB475F" w:rsidRPr="00DA4924" w:rsidRDefault="00EB475F" w:rsidP="00B821F3">
      <w:pPr>
        <w:pStyle w:val="ListParagraph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t>Допускается устройство полотенцесушителей с электронагревом. Тр</w:t>
      </w:r>
      <w:r w:rsidRPr="00DA4924">
        <w:rPr>
          <w:sz w:val="28"/>
          <w:szCs w:val="28"/>
        </w:rPr>
        <w:t>е</w:t>
      </w:r>
      <w:r w:rsidRPr="00DA4924">
        <w:rPr>
          <w:sz w:val="28"/>
          <w:szCs w:val="28"/>
        </w:rPr>
        <w:t>буемая мощность электрических полотенцесушителей должна учитываться в электронагрузке на кварт</w:t>
      </w:r>
      <w:r w:rsidRPr="00DA4924">
        <w:rPr>
          <w:sz w:val="28"/>
          <w:szCs w:val="28"/>
        </w:rPr>
        <w:t>и</w:t>
      </w:r>
      <w:r w:rsidRPr="00DA4924">
        <w:rPr>
          <w:sz w:val="28"/>
          <w:szCs w:val="28"/>
        </w:rPr>
        <w:t>ру.</w:t>
      </w:r>
    </w:p>
    <w:p w:rsidR="00EB475F" w:rsidRPr="00DA4924" w:rsidRDefault="00EB475F" w:rsidP="00AB298D">
      <w:pPr>
        <w:pStyle w:val="ListParagraph"/>
        <w:numPr>
          <w:ilvl w:val="0"/>
          <w:numId w:val="6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t>Водоразборные стояки следует размещать в коммуникационных шахтах с возможностью доступа к ним только технического персонала, обсл</w:t>
      </w:r>
      <w:r w:rsidRPr="00DA4924">
        <w:rPr>
          <w:sz w:val="28"/>
          <w:szCs w:val="28"/>
        </w:rPr>
        <w:t>у</w:t>
      </w:r>
      <w:r w:rsidRPr="00DA4924">
        <w:rPr>
          <w:sz w:val="28"/>
          <w:szCs w:val="28"/>
        </w:rPr>
        <w:t>живающего эти системы.</w:t>
      </w:r>
    </w:p>
    <w:p w:rsidR="003F5E44" w:rsidRPr="00DA4924" w:rsidRDefault="003F5E44" w:rsidP="00D921A4">
      <w:pPr>
        <w:spacing w:line="360" w:lineRule="auto"/>
        <w:ind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lastRenderedPageBreak/>
        <w:t>На трубопроводах холодной и горячей воды следует предусматривать компенсацию температурных удлинений.</w:t>
      </w:r>
    </w:p>
    <w:p w:rsidR="003F5E44" w:rsidRPr="00DA4924" w:rsidRDefault="003F5E44" w:rsidP="00921FCA">
      <w:pPr>
        <w:pStyle w:val="ListParagraph"/>
        <w:numPr>
          <w:ilvl w:val="0"/>
          <w:numId w:val="6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t xml:space="preserve">Устройство насосных станций (установок) должно выполняться в соответствии с </w:t>
      </w:r>
      <w:r w:rsidRPr="00DA4924">
        <w:rPr>
          <w:spacing w:val="-2"/>
          <w:sz w:val="28"/>
        </w:rPr>
        <w:t>СП</w:t>
      </w:r>
      <w:r w:rsidRPr="00DA4924">
        <w:rPr>
          <w:spacing w:val="-2"/>
          <w:sz w:val="28"/>
          <w:szCs w:val="28"/>
        </w:rPr>
        <w:t> </w:t>
      </w:r>
      <w:r w:rsidRPr="00DA4924">
        <w:rPr>
          <w:spacing w:val="-2"/>
          <w:sz w:val="28"/>
        </w:rPr>
        <w:t xml:space="preserve">30.13330, </w:t>
      </w:r>
      <w:r w:rsidRPr="00DA4924">
        <w:rPr>
          <w:spacing w:val="9"/>
          <w:sz w:val="28"/>
        </w:rPr>
        <w:t>СП</w:t>
      </w:r>
      <w:r w:rsidRPr="00DA4924">
        <w:rPr>
          <w:spacing w:val="9"/>
          <w:sz w:val="28"/>
          <w:szCs w:val="28"/>
        </w:rPr>
        <w:t> </w:t>
      </w:r>
      <w:r w:rsidRPr="00DA4924">
        <w:rPr>
          <w:spacing w:val="9"/>
          <w:sz w:val="28"/>
        </w:rPr>
        <w:t>31.13330</w:t>
      </w:r>
      <w:r w:rsidRPr="00DA4924">
        <w:rPr>
          <w:sz w:val="28"/>
          <w:szCs w:val="28"/>
        </w:rPr>
        <w:t xml:space="preserve"> и требованиями настоящего стандарта. Помещения для насосных станций (установок) пожаротушения, должны иметь отдельный выход наружу или непосредственно в лестничную клетку с выходом наружу или являющуюся путем эвакуации при пожаре. При размещении насосных станций, подающих воду в жилую часть здания, следует обеспечивать соблюдение требований СН 2.2.4/2.1.8.562-96 [</w:t>
      </w:r>
      <w:r w:rsidR="00012686">
        <w:rPr>
          <w:sz w:val="28"/>
          <w:szCs w:val="28"/>
        </w:rPr>
        <w:t>14</w:t>
      </w:r>
      <w:r w:rsidRPr="00DA4924">
        <w:rPr>
          <w:sz w:val="28"/>
          <w:szCs w:val="28"/>
        </w:rPr>
        <w:t>].</w:t>
      </w:r>
    </w:p>
    <w:p w:rsidR="00EB475F" w:rsidRPr="00DA4924" w:rsidRDefault="003F5E44" w:rsidP="00EB475F">
      <w:pPr>
        <w:pStyle w:val="a9"/>
        <w:tabs>
          <w:tab w:val="left" w:pos="1134"/>
          <w:tab w:val="left" w:pos="1276"/>
        </w:tabs>
        <w:ind w:firstLine="709"/>
        <w:rPr>
          <w:i w:val="0"/>
          <w:sz w:val="28"/>
          <w:szCs w:val="28"/>
        </w:rPr>
      </w:pPr>
      <w:r w:rsidRPr="00DA4924">
        <w:rPr>
          <w:i w:val="0"/>
          <w:sz w:val="28"/>
          <w:szCs w:val="28"/>
        </w:rPr>
        <w:t xml:space="preserve">Количество рабочих и резервных насосных агрегатов следует принимать в соответствии с </w:t>
      </w:r>
      <w:r w:rsidRPr="00DA4924">
        <w:rPr>
          <w:i w:val="0"/>
          <w:spacing w:val="9"/>
          <w:sz w:val="28"/>
        </w:rPr>
        <w:t>СП</w:t>
      </w:r>
      <w:r w:rsidRPr="00DA4924">
        <w:rPr>
          <w:i w:val="0"/>
          <w:spacing w:val="9"/>
          <w:sz w:val="28"/>
          <w:szCs w:val="28"/>
        </w:rPr>
        <w:t xml:space="preserve"> 31.13330, при этом систему хозяйственно-питьевого водопровода следует относить ко </w:t>
      </w:r>
      <w:r w:rsidRPr="00DA4924">
        <w:rPr>
          <w:i w:val="0"/>
          <w:spacing w:val="9"/>
          <w:sz w:val="28"/>
          <w:szCs w:val="28"/>
          <w:lang w:val="en-US"/>
        </w:rPr>
        <w:t>II</w:t>
      </w:r>
      <w:r w:rsidRPr="00DA4924">
        <w:rPr>
          <w:i w:val="0"/>
          <w:spacing w:val="9"/>
          <w:sz w:val="28"/>
          <w:szCs w:val="28"/>
        </w:rPr>
        <w:t>-</w:t>
      </w:r>
      <w:r w:rsidR="00290B46">
        <w:rPr>
          <w:i w:val="0"/>
          <w:spacing w:val="9"/>
          <w:sz w:val="28"/>
          <w:szCs w:val="28"/>
        </w:rPr>
        <w:t>о</w:t>
      </w:r>
      <w:r w:rsidRPr="00DA4924">
        <w:rPr>
          <w:i w:val="0"/>
          <w:spacing w:val="9"/>
          <w:sz w:val="28"/>
          <w:szCs w:val="28"/>
        </w:rPr>
        <w:t>й категории по степени обеспечения подачи воды.</w:t>
      </w:r>
      <w:r w:rsidRPr="00DA4924">
        <w:rPr>
          <w:i w:val="0"/>
          <w:sz w:val="28"/>
          <w:szCs w:val="28"/>
        </w:rPr>
        <w:t xml:space="preserve"> </w:t>
      </w:r>
      <w:r w:rsidR="00EB475F" w:rsidRPr="00DA4924">
        <w:rPr>
          <w:i w:val="0"/>
          <w:sz w:val="28"/>
          <w:szCs w:val="28"/>
        </w:rPr>
        <w:t>Необходимо предусматривать системы диспетчеризации и управления всеми насосными установками и другим оборудованием с возможностью ру</w:t>
      </w:r>
      <w:r w:rsidR="00EB475F" w:rsidRPr="00DA4924">
        <w:rPr>
          <w:i w:val="0"/>
          <w:sz w:val="28"/>
          <w:szCs w:val="28"/>
        </w:rPr>
        <w:t>ч</w:t>
      </w:r>
      <w:r w:rsidR="00EB475F" w:rsidRPr="00DA4924">
        <w:rPr>
          <w:i w:val="0"/>
          <w:sz w:val="28"/>
          <w:szCs w:val="28"/>
        </w:rPr>
        <w:t xml:space="preserve">ного </w:t>
      </w:r>
      <w:r w:rsidR="00B821F3" w:rsidRPr="00DA4924">
        <w:rPr>
          <w:i w:val="0"/>
          <w:sz w:val="28"/>
          <w:szCs w:val="28"/>
        </w:rPr>
        <w:t xml:space="preserve">дистанционного </w:t>
      </w:r>
      <w:r w:rsidR="00EB475F" w:rsidRPr="00DA4924">
        <w:rPr>
          <w:i w:val="0"/>
          <w:sz w:val="28"/>
          <w:szCs w:val="28"/>
        </w:rPr>
        <w:t>и автоматического</w:t>
      </w:r>
      <w:r w:rsidR="00EB475F" w:rsidRPr="00DA4924">
        <w:rPr>
          <w:b/>
          <w:sz w:val="28"/>
          <w:szCs w:val="28"/>
        </w:rPr>
        <w:t xml:space="preserve"> </w:t>
      </w:r>
      <w:r w:rsidR="00EB475F" w:rsidRPr="00DA4924">
        <w:rPr>
          <w:i w:val="0"/>
          <w:sz w:val="28"/>
          <w:szCs w:val="28"/>
        </w:rPr>
        <w:t>управл</w:t>
      </w:r>
      <w:r w:rsidR="00EB475F" w:rsidRPr="00DA4924">
        <w:rPr>
          <w:i w:val="0"/>
          <w:sz w:val="28"/>
          <w:szCs w:val="28"/>
        </w:rPr>
        <w:t>е</w:t>
      </w:r>
      <w:r w:rsidR="00EB475F" w:rsidRPr="00DA4924">
        <w:rPr>
          <w:i w:val="0"/>
          <w:sz w:val="28"/>
          <w:szCs w:val="28"/>
        </w:rPr>
        <w:t>ния.</w:t>
      </w:r>
    </w:p>
    <w:p w:rsidR="003F5E44" w:rsidRPr="00DA4924" w:rsidRDefault="003F5E44" w:rsidP="00921FCA">
      <w:pPr>
        <w:pStyle w:val="a9"/>
        <w:numPr>
          <w:ilvl w:val="0"/>
          <w:numId w:val="6"/>
        </w:numPr>
        <w:tabs>
          <w:tab w:val="left" w:pos="1418"/>
        </w:tabs>
        <w:ind w:left="0" w:firstLine="709"/>
        <w:rPr>
          <w:i w:val="0"/>
          <w:sz w:val="28"/>
          <w:szCs w:val="28"/>
        </w:rPr>
      </w:pPr>
      <w:r w:rsidRPr="00DA4924">
        <w:rPr>
          <w:i w:val="0"/>
          <w:sz w:val="28"/>
          <w:szCs w:val="28"/>
        </w:rPr>
        <w:t>Габариты помещения для размещения насосных установок, трубопроводов, арматуры, мембранных баков, баков-аккумуляторов,</w:t>
      </w:r>
      <w:r w:rsidRPr="00DA4924">
        <w:rPr>
          <w:b/>
          <w:sz w:val="28"/>
          <w:szCs w:val="28"/>
        </w:rPr>
        <w:t xml:space="preserve"> </w:t>
      </w:r>
      <w:r w:rsidRPr="00DA4924">
        <w:rPr>
          <w:i w:val="0"/>
          <w:sz w:val="28"/>
          <w:szCs w:val="28"/>
        </w:rPr>
        <w:t xml:space="preserve">электрических щитов силового оборудования, автоматики и другого инженерного оборудования необходимо определять в соответствии с </w:t>
      </w:r>
      <w:r w:rsidRPr="00DA4924">
        <w:rPr>
          <w:i w:val="0"/>
          <w:spacing w:val="9"/>
          <w:sz w:val="28"/>
          <w:szCs w:val="28"/>
        </w:rPr>
        <w:t xml:space="preserve">СП 31.13330 </w:t>
      </w:r>
      <w:r w:rsidRPr="00DA4924">
        <w:rPr>
          <w:i w:val="0"/>
          <w:sz w:val="28"/>
          <w:szCs w:val="28"/>
        </w:rPr>
        <w:t xml:space="preserve">и другими нормативными документами с учетом удобств эксплуатации инженерного оборудования, расположенного в помещении насосной станции. </w:t>
      </w:r>
    </w:p>
    <w:p w:rsidR="003F5E44" w:rsidRPr="00DA4924" w:rsidRDefault="003F5E44" w:rsidP="00921FCA">
      <w:pPr>
        <w:pStyle w:val="a9"/>
        <w:tabs>
          <w:tab w:val="left" w:pos="1418"/>
        </w:tabs>
        <w:ind w:firstLine="709"/>
        <w:rPr>
          <w:i w:val="0"/>
          <w:sz w:val="28"/>
          <w:szCs w:val="28"/>
        </w:rPr>
      </w:pPr>
      <w:r w:rsidRPr="00DA4924">
        <w:rPr>
          <w:i w:val="0"/>
          <w:sz w:val="28"/>
          <w:szCs w:val="28"/>
        </w:rPr>
        <w:t>Помещения насосных станций могут располагаться в подземных этажах (насосные станции пожаротушения</w:t>
      </w:r>
      <w:r w:rsidRPr="00DA4924">
        <w:rPr>
          <w:szCs w:val="28"/>
        </w:rPr>
        <w:t> </w:t>
      </w:r>
      <w:r w:rsidRPr="00DA4924">
        <w:rPr>
          <w:rFonts w:ascii="Arial Unicode MS" w:eastAsia="Arial Unicode MS" w:hAnsi="Arial Unicode MS" w:cs="Arial Unicode MS" w:hint="eastAsia"/>
          <w:szCs w:val="28"/>
        </w:rPr>
        <w:t>‒</w:t>
      </w:r>
      <w:r w:rsidRPr="00DA4924">
        <w:rPr>
          <w:szCs w:val="28"/>
        </w:rPr>
        <w:t> </w:t>
      </w:r>
      <w:r w:rsidRPr="00DA4924">
        <w:rPr>
          <w:i w:val="0"/>
          <w:sz w:val="28"/>
          <w:szCs w:val="28"/>
        </w:rPr>
        <w:t xml:space="preserve">не ниже первого подземного </w:t>
      </w:r>
      <w:r w:rsidRPr="00DA4924">
        <w:rPr>
          <w:i w:val="0"/>
          <w:sz w:val="28"/>
          <w:szCs w:val="28"/>
        </w:rPr>
        <w:lastRenderedPageBreak/>
        <w:t xml:space="preserve">этажа), в промежуточных технических этажах, а также пристроенных или отдельно стоящих зданиях в соответствии с </w:t>
      </w:r>
      <w:r w:rsidRPr="00DA4924">
        <w:rPr>
          <w:i w:val="0"/>
          <w:spacing w:val="9"/>
          <w:sz w:val="28"/>
          <w:szCs w:val="28"/>
        </w:rPr>
        <w:t>СП 31.13330.</w:t>
      </w:r>
    </w:p>
    <w:p w:rsidR="003F5E44" w:rsidRPr="00DA4924" w:rsidRDefault="003F5E44" w:rsidP="00921FCA">
      <w:pPr>
        <w:pStyle w:val="ListParagraph"/>
        <w:numPr>
          <w:ilvl w:val="0"/>
          <w:numId w:val="6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t>Насосные станции должны быть оснащены инвентарными подъемно-транспортными устройствами в соответствии с СП</w:t>
      </w:r>
      <w:r w:rsidRPr="00DA4924">
        <w:rPr>
          <w:sz w:val="28"/>
          <w:szCs w:val="28"/>
          <w:lang w:val="en-US"/>
        </w:rPr>
        <w:t> </w:t>
      </w:r>
      <w:r w:rsidRPr="00DA4924">
        <w:rPr>
          <w:sz w:val="28"/>
          <w:szCs w:val="28"/>
        </w:rPr>
        <w:t>41-101-95 [</w:t>
      </w:r>
      <w:r w:rsidR="00012686">
        <w:rPr>
          <w:sz w:val="28"/>
          <w:szCs w:val="28"/>
        </w:rPr>
        <w:t>15</w:t>
      </w:r>
      <w:r w:rsidRPr="00DA4924">
        <w:rPr>
          <w:sz w:val="28"/>
          <w:szCs w:val="28"/>
        </w:rPr>
        <w:t>] для возможности демонтажа и замены оборудования.</w:t>
      </w:r>
    </w:p>
    <w:p w:rsidR="004C3450" w:rsidRPr="00DA4924" w:rsidRDefault="004C3450" w:rsidP="004C3450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t xml:space="preserve">Насосные установки следует выполнять в соответствии с </w:t>
      </w:r>
      <w:r w:rsidRPr="00DA4924">
        <w:rPr>
          <w:spacing w:val="9"/>
          <w:sz w:val="28"/>
          <w:szCs w:val="28"/>
        </w:rPr>
        <w:t>СП</w:t>
      </w:r>
      <w:r w:rsidR="00290B46">
        <w:rPr>
          <w:spacing w:val="9"/>
          <w:sz w:val="28"/>
          <w:szCs w:val="28"/>
        </w:rPr>
        <w:t> </w:t>
      </w:r>
      <w:r w:rsidRPr="00DA4924">
        <w:rPr>
          <w:spacing w:val="9"/>
          <w:sz w:val="28"/>
          <w:szCs w:val="28"/>
        </w:rPr>
        <w:t>30.13330</w:t>
      </w:r>
      <w:r w:rsidRPr="00DA4924">
        <w:rPr>
          <w:sz w:val="28"/>
          <w:szCs w:val="28"/>
        </w:rPr>
        <w:t xml:space="preserve"> и </w:t>
      </w:r>
      <w:r w:rsidRPr="00DA4924">
        <w:rPr>
          <w:spacing w:val="9"/>
          <w:sz w:val="28"/>
          <w:szCs w:val="28"/>
        </w:rPr>
        <w:t>СП</w:t>
      </w:r>
      <w:r w:rsidR="00290B46">
        <w:rPr>
          <w:spacing w:val="9"/>
          <w:sz w:val="28"/>
          <w:szCs w:val="28"/>
        </w:rPr>
        <w:t> </w:t>
      </w:r>
      <w:r w:rsidRPr="00DA4924">
        <w:rPr>
          <w:spacing w:val="9"/>
          <w:sz w:val="28"/>
          <w:szCs w:val="28"/>
        </w:rPr>
        <w:t xml:space="preserve">31.13330. </w:t>
      </w:r>
      <w:r w:rsidRPr="00DA4924">
        <w:rPr>
          <w:sz w:val="28"/>
          <w:szCs w:val="28"/>
        </w:rPr>
        <w:t>Насосы, кроме пожарных, необходимо устанавл</w:t>
      </w:r>
      <w:r w:rsidRPr="00DA4924">
        <w:rPr>
          <w:sz w:val="28"/>
          <w:szCs w:val="28"/>
        </w:rPr>
        <w:t>и</w:t>
      </w:r>
      <w:r w:rsidRPr="00DA4924">
        <w:rPr>
          <w:sz w:val="28"/>
          <w:szCs w:val="28"/>
        </w:rPr>
        <w:t>вать на виброоснованиях, а соединение трубопроводов с патрубками насосов дол</w:t>
      </w:r>
      <w:r w:rsidRPr="00DA4924">
        <w:rPr>
          <w:sz w:val="28"/>
          <w:szCs w:val="28"/>
        </w:rPr>
        <w:t>ж</w:t>
      </w:r>
      <w:r w:rsidRPr="00DA4924">
        <w:rPr>
          <w:sz w:val="28"/>
          <w:szCs w:val="28"/>
        </w:rPr>
        <w:t>ны выполняться с установкой гибких вставок, предназначенных для уменьш</w:t>
      </w:r>
      <w:r w:rsidRPr="00DA4924">
        <w:rPr>
          <w:sz w:val="28"/>
          <w:szCs w:val="28"/>
        </w:rPr>
        <w:t>е</w:t>
      </w:r>
      <w:r w:rsidRPr="00DA4924">
        <w:rPr>
          <w:sz w:val="28"/>
          <w:szCs w:val="28"/>
        </w:rPr>
        <w:t>ния шумов, вибраций и демпфирования осевых и радиальных перемещений. Насосные установки заводского изготовления, в которых предусмотрена изол</w:t>
      </w:r>
      <w:r w:rsidRPr="00DA4924">
        <w:rPr>
          <w:sz w:val="28"/>
          <w:szCs w:val="28"/>
        </w:rPr>
        <w:t>я</w:t>
      </w:r>
      <w:r w:rsidRPr="00DA4924">
        <w:rPr>
          <w:sz w:val="28"/>
          <w:szCs w:val="28"/>
        </w:rPr>
        <w:t>ция шумов, вибраций и компенсация перемещений, могут у</w:t>
      </w:r>
      <w:r w:rsidRPr="00DA4924">
        <w:rPr>
          <w:sz w:val="28"/>
          <w:szCs w:val="28"/>
        </w:rPr>
        <w:t>с</w:t>
      </w:r>
      <w:r w:rsidRPr="00DA4924">
        <w:rPr>
          <w:sz w:val="28"/>
          <w:szCs w:val="28"/>
        </w:rPr>
        <w:t>танавливаться без выполнения указанных мер</w:t>
      </w:r>
      <w:r w:rsidRPr="00DA4924">
        <w:rPr>
          <w:sz w:val="28"/>
          <w:szCs w:val="28"/>
        </w:rPr>
        <w:t>о</w:t>
      </w:r>
      <w:r w:rsidRPr="00DA4924">
        <w:rPr>
          <w:sz w:val="28"/>
          <w:szCs w:val="28"/>
        </w:rPr>
        <w:t xml:space="preserve">приятий.   </w:t>
      </w:r>
    </w:p>
    <w:p w:rsidR="004C3450" w:rsidRPr="00DA4924" w:rsidRDefault="004C3450" w:rsidP="004C3450">
      <w:pPr>
        <w:pStyle w:val="ListParagraph"/>
        <w:numPr>
          <w:ilvl w:val="0"/>
          <w:numId w:val="6"/>
        </w:numPr>
        <w:tabs>
          <w:tab w:val="num" w:pos="0"/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t>Для обеспечения независимости расчетных давлений воды после хозяйственных насосов от колебаний давления в городском водопроводе, н</w:t>
      </w:r>
      <w:r w:rsidRPr="00DA4924">
        <w:rPr>
          <w:sz w:val="28"/>
          <w:szCs w:val="28"/>
        </w:rPr>
        <w:t>а</w:t>
      </w:r>
      <w:r w:rsidRPr="00DA4924">
        <w:rPr>
          <w:sz w:val="28"/>
          <w:szCs w:val="28"/>
        </w:rPr>
        <w:t>сосные агрегаты следует предусматривать с регулируемым (частотным) прив</w:t>
      </w:r>
      <w:r w:rsidRPr="00DA4924">
        <w:rPr>
          <w:sz w:val="28"/>
          <w:szCs w:val="28"/>
        </w:rPr>
        <w:t>о</w:t>
      </w:r>
      <w:r w:rsidRPr="00DA4924">
        <w:rPr>
          <w:sz w:val="28"/>
          <w:szCs w:val="28"/>
        </w:rPr>
        <w:t xml:space="preserve">дом. </w:t>
      </w:r>
    </w:p>
    <w:p w:rsidR="004C3450" w:rsidRPr="00DA4924" w:rsidRDefault="004C3450" w:rsidP="004C3450">
      <w:pPr>
        <w:spacing w:line="360" w:lineRule="auto"/>
        <w:ind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t>Для создания гарантированного давления в системах ВПВ и водяных АУПТ допускается применение насосных агрегатов с регулируемым приводом или применение регуляторов давления. Для АУПТ целесообразно устройство изменения сечения трубопроводов</w:t>
      </w:r>
      <w:r w:rsidR="00B821F3" w:rsidRPr="00DA4924">
        <w:rPr>
          <w:sz w:val="28"/>
          <w:szCs w:val="28"/>
        </w:rPr>
        <w:t xml:space="preserve"> в сети</w:t>
      </w:r>
      <w:r w:rsidRPr="00DA4924">
        <w:rPr>
          <w:sz w:val="28"/>
          <w:szCs w:val="28"/>
        </w:rPr>
        <w:t xml:space="preserve"> в зависимости от высотного расположения защищаемых помещений.</w:t>
      </w:r>
    </w:p>
    <w:p w:rsidR="003F5E44" w:rsidRPr="00DA4924" w:rsidRDefault="003F5E44" w:rsidP="00921FCA">
      <w:pPr>
        <w:pStyle w:val="ListParagraph"/>
        <w:numPr>
          <w:ilvl w:val="0"/>
          <w:numId w:val="6"/>
        </w:numPr>
        <w:tabs>
          <w:tab w:val="num" w:pos="0"/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t xml:space="preserve">В системе хозяйственно-питьевого и </w:t>
      </w:r>
      <w:r w:rsidR="004C3450" w:rsidRPr="00DA4924">
        <w:rPr>
          <w:sz w:val="28"/>
          <w:szCs w:val="28"/>
        </w:rPr>
        <w:t xml:space="preserve">горячего водоснабжения </w:t>
      </w:r>
      <w:r w:rsidRPr="00DA4924">
        <w:rPr>
          <w:sz w:val="28"/>
          <w:szCs w:val="28"/>
        </w:rPr>
        <w:t>должны применяться трубы и контактирующее с водой оборудование, выполненные из материалов, разрешенных органами и учреждениями государственной санитарно-эпидемиологической службы в соответствии с требованиями СанПиН</w:t>
      </w:r>
      <w:r w:rsidRPr="00DA4924">
        <w:rPr>
          <w:sz w:val="28"/>
          <w:szCs w:val="28"/>
          <w:lang w:val="en-US"/>
        </w:rPr>
        <w:t> </w:t>
      </w:r>
      <w:r w:rsidRPr="00DA4924">
        <w:rPr>
          <w:sz w:val="28"/>
          <w:szCs w:val="28"/>
        </w:rPr>
        <w:t>2.1.2.1002-00</w:t>
      </w:r>
      <w:r w:rsidRPr="00DA4924">
        <w:rPr>
          <w:sz w:val="28"/>
          <w:szCs w:val="28"/>
          <w:lang w:val="en-US"/>
        </w:rPr>
        <w:t> </w:t>
      </w:r>
      <w:r w:rsidRPr="00DA4924">
        <w:rPr>
          <w:sz w:val="28"/>
          <w:szCs w:val="28"/>
        </w:rPr>
        <w:t>[</w:t>
      </w:r>
      <w:r w:rsidR="00012686">
        <w:rPr>
          <w:sz w:val="28"/>
          <w:szCs w:val="28"/>
        </w:rPr>
        <w:t>16</w:t>
      </w:r>
      <w:r w:rsidRPr="00DA4924">
        <w:rPr>
          <w:sz w:val="28"/>
          <w:szCs w:val="28"/>
        </w:rPr>
        <w:t>].</w:t>
      </w:r>
    </w:p>
    <w:p w:rsidR="004C3450" w:rsidRPr="00DA4924" w:rsidRDefault="004C3450" w:rsidP="004C3450">
      <w:pPr>
        <w:pStyle w:val="ListParagraph"/>
        <w:numPr>
          <w:ilvl w:val="0"/>
          <w:numId w:val="6"/>
        </w:numPr>
        <w:tabs>
          <w:tab w:val="num" w:pos="0"/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lastRenderedPageBreak/>
        <w:t xml:space="preserve">Магистральные трубопроводы </w:t>
      </w:r>
      <w:r w:rsidR="00BC4AB7" w:rsidRPr="00DA4924">
        <w:rPr>
          <w:sz w:val="28"/>
          <w:szCs w:val="28"/>
        </w:rPr>
        <w:t xml:space="preserve">и стояки </w:t>
      </w:r>
      <w:r w:rsidRPr="00DA4924">
        <w:rPr>
          <w:sz w:val="28"/>
          <w:szCs w:val="28"/>
        </w:rPr>
        <w:t>холодной и горячей воды (вертикал</w:t>
      </w:r>
      <w:r w:rsidRPr="00DA4924">
        <w:rPr>
          <w:sz w:val="28"/>
          <w:szCs w:val="28"/>
        </w:rPr>
        <w:t>ь</w:t>
      </w:r>
      <w:r w:rsidRPr="00DA4924">
        <w:rPr>
          <w:sz w:val="28"/>
          <w:szCs w:val="28"/>
        </w:rPr>
        <w:t>ные и горизонтальные) должны предусматриваться из металлических труб (стальных с надежным антикоррозионным покрытием  внутренней и наружной  п</w:t>
      </w:r>
      <w:r w:rsidRPr="00DA4924">
        <w:rPr>
          <w:sz w:val="28"/>
          <w:szCs w:val="28"/>
        </w:rPr>
        <w:t>о</w:t>
      </w:r>
      <w:r w:rsidRPr="00DA4924">
        <w:rPr>
          <w:sz w:val="28"/>
          <w:szCs w:val="28"/>
        </w:rPr>
        <w:t xml:space="preserve">верхностей, из нержавеющей стали, медных). </w:t>
      </w:r>
    </w:p>
    <w:p w:rsidR="004C3450" w:rsidRPr="00DA4924" w:rsidRDefault="004C3450" w:rsidP="004C3450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t xml:space="preserve">Толщина стенок труб выбирается в зависимости от величины расчетного давления. </w:t>
      </w:r>
    </w:p>
    <w:p w:rsidR="004C3450" w:rsidRPr="00DA4924" w:rsidRDefault="004C3450" w:rsidP="004C3450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t xml:space="preserve">Подводки трубопроводов к санитарно-техническим приборам и другому оборудованию допускается выполнять из гофрированных нержавеющих труб или труб из полимерных материалов на напрессованных фитингах. </w:t>
      </w:r>
    </w:p>
    <w:p w:rsidR="003F5E44" w:rsidRPr="00DA4924" w:rsidRDefault="003F5E44" w:rsidP="00921FCA">
      <w:pPr>
        <w:pStyle w:val="ListParagraph"/>
        <w:numPr>
          <w:ilvl w:val="0"/>
          <w:numId w:val="6"/>
        </w:numPr>
        <w:tabs>
          <w:tab w:val="num" w:pos="0"/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t xml:space="preserve">Устройство узлов учета воды должно выполняться в соответствии с </w:t>
      </w:r>
      <w:r w:rsidRPr="00DA4924">
        <w:rPr>
          <w:spacing w:val="9"/>
          <w:sz w:val="28"/>
          <w:szCs w:val="28"/>
        </w:rPr>
        <w:t>СП 30.13330 и ТУ</w:t>
      </w:r>
      <w:r w:rsidRPr="00DA4924">
        <w:rPr>
          <w:sz w:val="28"/>
          <w:szCs w:val="28"/>
        </w:rPr>
        <w:t>.</w:t>
      </w:r>
    </w:p>
    <w:p w:rsidR="003F5E44" w:rsidRPr="00DA4924" w:rsidRDefault="003F5E44" w:rsidP="00921FCA">
      <w:pPr>
        <w:tabs>
          <w:tab w:val="num" w:pos="0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t>Узлы учета горячей воды (кроме квартирных) следует выполнять в соответствии с заданием на проектирование.</w:t>
      </w:r>
    </w:p>
    <w:p w:rsidR="004C3450" w:rsidRPr="00DA4924" w:rsidRDefault="003F5E44" w:rsidP="00921FCA">
      <w:pPr>
        <w:pStyle w:val="ListParagraph"/>
        <w:numPr>
          <w:ilvl w:val="0"/>
          <w:numId w:val="6"/>
        </w:numPr>
        <w:tabs>
          <w:tab w:val="num" w:pos="0"/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t>Шум и вибрация в помещениях здания от работы насосов и другого оборудования не должны превышать допустимых значений, установленных в санитарных нормах СН</w:t>
      </w:r>
      <w:r w:rsidRPr="00DA4924">
        <w:rPr>
          <w:sz w:val="28"/>
          <w:szCs w:val="28"/>
          <w:lang w:val="en-US"/>
        </w:rPr>
        <w:t> </w:t>
      </w:r>
      <w:r w:rsidRPr="00DA4924">
        <w:rPr>
          <w:sz w:val="28"/>
          <w:szCs w:val="28"/>
        </w:rPr>
        <w:t>2.2.4/2.1.8.562-</w:t>
      </w:r>
      <w:r w:rsidRPr="00DA4924">
        <w:rPr>
          <w:spacing w:val="-1"/>
          <w:sz w:val="28"/>
          <w:szCs w:val="28"/>
        </w:rPr>
        <w:t>96</w:t>
      </w:r>
      <w:r w:rsidRPr="00DA4924">
        <w:rPr>
          <w:spacing w:val="-1"/>
          <w:sz w:val="28"/>
          <w:szCs w:val="28"/>
          <w:lang w:val="en-US"/>
        </w:rPr>
        <w:t> </w:t>
      </w:r>
      <w:r w:rsidRPr="00DA4924">
        <w:rPr>
          <w:sz w:val="28"/>
          <w:szCs w:val="28"/>
        </w:rPr>
        <w:t>[</w:t>
      </w:r>
      <w:r w:rsidR="00012686">
        <w:rPr>
          <w:sz w:val="28"/>
          <w:szCs w:val="28"/>
        </w:rPr>
        <w:t>14</w:t>
      </w:r>
      <w:r w:rsidRPr="00DA4924">
        <w:rPr>
          <w:sz w:val="28"/>
          <w:szCs w:val="28"/>
        </w:rPr>
        <w:t xml:space="preserve">]. </w:t>
      </w:r>
    </w:p>
    <w:p w:rsidR="003F5E44" w:rsidRPr="00DA4924" w:rsidRDefault="003F5E44" w:rsidP="00921FCA">
      <w:pPr>
        <w:pStyle w:val="ListParagraph"/>
        <w:numPr>
          <w:ilvl w:val="0"/>
          <w:numId w:val="6"/>
        </w:numPr>
        <w:tabs>
          <w:tab w:val="num" w:pos="0"/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t>Следует проводить соответствующие расчеты по шуму и вибрации</w:t>
      </w:r>
      <w:r w:rsidR="004C3450" w:rsidRPr="00DA4924">
        <w:rPr>
          <w:sz w:val="28"/>
          <w:szCs w:val="28"/>
        </w:rPr>
        <w:t>, о</w:t>
      </w:r>
      <w:r w:rsidRPr="00DA4924">
        <w:rPr>
          <w:sz w:val="28"/>
          <w:szCs w:val="28"/>
        </w:rPr>
        <w:t>пределяющие выбор технических мероприятий, обеспечивающих выполнение нормативных требований в жилых и общественных помещениях зданий.</w:t>
      </w:r>
    </w:p>
    <w:p w:rsidR="003F5E44" w:rsidRPr="00DA4924" w:rsidRDefault="003F5E44" w:rsidP="00921FCA">
      <w:pPr>
        <w:pStyle w:val="a9"/>
        <w:numPr>
          <w:ilvl w:val="0"/>
          <w:numId w:val="6"/>
        </w:numPr>
        <w:tabs>
          <w:tab w:val="left" w:pos="1418"/>
        </w:tabs>
        <w:ind w:left="0" w:firstLine="709"/>
        <w:rPr>
          <w:i w:val="0"/>
          <w:iCs w:val="0"/>
          <w:sz w:val="28"/>
          <w:szCs w:val="28"/>
        </w:rPr>
      </w:pPr>
      <w:r w:rsidRPr="00DA4924">
        <w:rPr>
          <w:i w:val="0"/>
          <w:iCs w:val="0"/>
          <w:sz w:val="28"/>
          <w:szCs w:val="28"/>
        </w:rPr>
        <w:t>При креплении опор трубопроводов и оборудования к строительным конструкциям здания в опорах необходимо предусматривать виброизолирующие прокладки.</w:t>
      </w:r>
    </w:p>
    <w:p w:rsidR="003F5E44" w:rsidRPr="00DA4924" w:rsidRDefault="003F5E44" w:rsidP="00921FCA">
      <w:pPr>
        <w:pStyle w:val="ListParagraph"/>
        <w:numPr>
          <w:ilvl w:val="0"/>
          <w:numId w:val="6"/>
        </w:numPr>
        <w:tabs>
          <w:tab w:val="num" w:pos="0"/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t xml:space="preserve">Трубопроводы холодной воды (кроме пожарных стояков при раздельной системе пожаротушения), прокладываемые в каналах, шахтах, тоннелях, технических этажах, подвалах и других помещениях следует </w:t>
      </w:r>
      <w:r w:rsidRPr="00DA4924">
        <w:rPr>
          <w:sz w:val="28"/>
          <w:szCs w:val="28"/>
        </w:rPr>
        <w:lastRenderedPageBreak/>
        <w:t>теплоизолировать для исключения конденсации влаги на поверхности труб.</w:t>
      </w:r>
    </w:p>
    <w:p w:rsidR="003F5E44" w:rsidRPr="00DA4924" w:rsidRDefault="003F5E44" w:rsidP="00921FCA">
      <w:pPr>
        <w:pStyle w:val="ListParagraph"/>
        <w:numPr>
          <w:ilvl w:val="0"/>
          <w:numId w:val="6"/>
        </w:numPr>
        <w:tabs>
          <w:tab w:val="num" w:pos="0"/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t xml:space="preserve">Для всех трубопроводов систем ГВС, кроме подводок к водоразборной арматуре следует предусматривать тепловую изоляцию. Толщина теплоизоляционного слоя должна приниматься не менее </w:t>
      </w:r>
      <w:smartTag w:uri="urn:schemas-microsoft-com:office:smarttags" w:element="metricconverter">
        <w:smartTagPr>
          <w:attr w:name="ProductID" w:val="10 мм"/>
        </w:smartTagPr>
        <w:r w:rsidRPr="00DA4924">
          <w:rPr>
            <w:sz w:val="28"/>
            <w:szCs w:val="28"/>
          </w:rPr>
          <w:t>10</w:t>
        </w:r>
        <w:r w:rsidRPr="00DA4924">
          <w:rPr>
            <w:sz w:val="28"/>
            <w:szCs w:val="28"/>
            <w:lang w:val="en-US"/>
          </w:rPr>
          <w:t> </w:t>
        </w:r>
        <w:r w:rsidRPr="00DA4924">
          <w:rPr>
            <w:sz w:val="28"/>
            <w:szCs w:val="28"/>
          </w:rPr>
          <w:t>мм</w:t>
        </w:r>
      </w:smartTag>
      <w:r w:rsidRPr="00DA4924">
        <w:rPr>
          <w:sz w:val="28"/>
          <w:szCs w:val="28"/>
        </w:rPr>
        <w:t>.</w:t>
      </w:r>
    </w:p>
    <w:p w:rsidR="003F5E44" w:rsidRPr="00DA4924" w:rsidRDefault="003F5E44" w:rsidP="00DA1535">
      <w:pPr>
        <w:pStyle w:val="a9"/>
        <w:tabs>
          <w:tab w:val="num" w:pos="0"/>
        </w:tabs>
        <w:spacing w:before="240" w:after="240"/>
        <w:ind w:firstLine="709"/>
        <w:rPr>
          <w:b/>
          <w:i w:val="0"/>
          <w:sz w:val="32"/>
          <w:szCs w:val="28"/>
        </w:rPr>
      </w:pPr>
      <w:r w:rsidRPr="00DA4924">
        <w:rPr>
          <w:b/>
          <w:i w:val="0"/>
          <w:sz w:val="32"/>
          <w:szCs w:val="28"/>
        </w:rPr>
        <w:t>6</w:t>
      </w:r>
      <w:r w:rsidRPr="00DA4924">
        <w:rPr>
          <w:b/>
          <w:i w:val="0"/>
          <w:sz w:val="32"/>
          <w:szCs w:val="28"/>
          <w:lang w:val="en-US"/>
        </w:rPr>
        <w:t>  </w:t>
      </w:r>
      <w:r w:rsidRPr="00DA4924">
        <w:rPr>
          <w:b/>
          <w:i w:val="0"/>
          <w:sz w:val="32"/>
          <w:szCs w:val="28"/>
        </w:rPr>
        <w:t>Системы во</w:t>
      </w:r>
      <w:r w:rsidR="004C3450" w:rsidRPr="00DA4924">
        <w:rPr>
          <w:b/>
          <w:i w:val="0"/>
          <w:sz w:val="32"/>
          <w:szCs w:val="28"/>
        </w:rPr>
        <w:t>д</w:t>
      </w:r>
      <w:r w:rsidRPr="00DA4924">
        <w:rPr>
          <w:b/>
          <w:i w:val="0"/>
          <w:sz w:val="32"/>
          <w:szCs w:val="28"/>
        </w:rPr>
        <w:t>о</w:t>
      </w:r>
      <w:r w:rsidR="00430023" w:rsidRPr="00DA4924">
        <w:rPr>
          <w:b/>
          <w:i w:val="0"/>
          <w:sz w:val="32"/>
          <w:szCs w:val="28"/>
        </w:rPr>
        <w:t>о</w:t>
      </w:r>
      <w:r w:rsidRPr="00DA4924">
        <w:rPr>
          <w:b/>
          <w:i w:val="0"/>
          <w:sz w:val="32"/>
          <w:szCs w:val="28"/>
        </w:rPr>
        <w:t>тведения</w:t>
      </w:r>
    </w:p>
    <w:p w:rsidR="003F5E44" w:rsidRPr="00DA4924" w:rsidRDefault="003F5E44" w:rsidP="00DA1535">
      <w:pPr>
        <w:pStyle w:val="a9"/>
        <w:numPr>
          <w:ilvl w:val="0"/>
          <w:numId w:val="8"/>
        </w:numPr>
        <w:tabs>
          <w:tab w:val="left" w:pos="1276"/>
        </w:tabs>
        <w:ind w:left="0" w:firstLine="709"/>
        <w:rPr>
          <w:i w:val="0"/>
          <w:sz w:val="28"/>
          <w:szCs w:val="28"/>
        </w:rPr>
      </w:pPr>
      <w:r w:rsidRPr="00DA4924">
        <w:rPr>
          <w:i w:val="0"/>
          <w:sz w:val="28"/>
          <w:szCs w:val="28"/>
        </w:rPr>
        <w:t>Канализационные стояки должны быть прямолинейными (вертикальными) по всей высоте. Изменение вертикальности стояка (устройство отступов и перекидок) допускается, если обеспечивается равное давление воздуха на участке стояка, где он переходит в горизонтальный трубопровод (над первой точкой перегиба), и в горизонтальном трубопроводе после 2-ой точки перегиба.</w:t>
      </w:r>
    </w:p>
    <w:p w:rsidR="003F5E44" w:rsidRPr="00DA4924" w:rsidRDefault="003F5E44" w:rsidP="00DA1535">
      <w:pPr>
        <w:pStyle w:val="a9"/>
        <w:ind w:firstLine="851"/>
        <w:rPr>
          <w:i w:val="0"/>
          <w:sz w:val="28"/>
          <w:szCs w:val="28"/>
        </w:rPr>
      </w:pPr>
      <w:r w:rsidRPr="00DA4924">
        <w:rPr>
          <w:i w:val="0"/>
          <w:sz w:val="28"/>
          <w:szCs w:val="28"/>
        </w:rPr>
        <w:t xml:space="preserve">Эти условия выполняются при устройстве вентиляционного трубопровода (байпаса), соединяющего первый (над точкой перегиба) и второй (под точкой перегиба) участки стояка. Диаметр этого трубопровода следует принимать равным диаметру рабочего стояка. </w:t>
      </w:r>
    </w:p>
    <w:p w:rsidR="003F5E44" w:rsidRPr="00DA4924" w:rsidRDefault="003F5E44" w:rsidP="00DA1535">
      <w:pPr>
        <w:spacing w:line="360" w:lineRule="auto"/>
        <w:ind w:firstLine="851"/>
        <w:jc w:val="both"/>
        <w:rPr>
          <w:i/>
          <w:sz w:val="28"/>
          <w:szCs w:val="28"/>
        </w:rPr>
      </w:pPr>
      <w:r w:rsidRPr="00DA4924">
        <w:rPr>
          <w:sz w:val="28"/>
          <w:szCs w:val="28"/>
        </w:rPr>
        <w:t>Допускается расположение вентиляционных клапанов для обеспечения вентиляции участка стояка под 2-ой точкой перегиба (по ходу движения стоков), устройство трубопроводов, соединяющих участок стояка над точкой перегиба с вышерасположенным участком стояка и т.п.</w:t>
      </w:r>
    </w:p>
    <w:p w:rsidR="003F5E44" w:rsidRPr="00DA4924" w:rsidRDefault="003F5E44" w:rsidP="00DA1535">
      <w:pPr>
        <w:pStyle w:val="a9"/>
        <w:numPr>
          <w:ilvl w:val="0"/>
          <w:numId w:val="8"/>
        </w:numPr>
        <w:tabs>
          <w:tab w:val="left" w:pos="1276"/>
        </w:tabs>
        <w:ind w:left="0" w:firstLine="709"/>
        <w:rPr>
          <w:i w:val="0"/>
          <w:sz w:val="28"/>
          <w:szCs w:val="28"/>
        </w:rPr>
      </w:pPr>
      <w:r w:rsidRPr="00DA4924">
        <w:rPr>
          <w:i w:val="0"/>
          <w:sz w:val="28"/>
          <w:szCs w:val="28"/>
        </w:rPr>
        <w:t>Диаметры канализационных стояков принимаются в зависимости от величины расчетного расхода сточной жидкости и параметров системы.</w:t>
      </w:r>
    </w:p>
    <w:p w:rsidR="003F5E44" w:rsidRPr="00F76C9F" w:rsidRDefault="003F5E44" w:rsidP="00DA1535">
      <w:pPr>
        <w:pStyle w:val="a9"/>
        <w:numPr>
          <w:ilvl w:val="0"/>
          <w:numId w:val="8"/>
        </w:numPr>
        <w:tabs>
          <w:tab w:val="left" w:pos="1276"/>
        </w:tabs>
        <w:ind w:left="0" w:firstLine="709"/>
        <w:rPr>
          <w:i w:val="0"/>
          <w:sz w:val="28"/>
          <w:szCs w:val="28"/>
        </w:rPr>
      </w:pPr>
      <w:r w:rsidRPr="00DA4924">
        <w:rPr>
          <w:i w:val="0"/>
          <w:sz w:val="28"/>
          <w:szCs w:val="28"/>
        </w:rPr>
        <w:t xml:space="preserve">Пропускную способность вентилируемых стояков при высоте гидравлических затворов санитарно-технических приборов </w:t>
      </w:r>
      <w:smartTag w:uri="urn:schemas-microsoft-com:office:smarttags" w:element="metricconverter">
        <w:smartTagPr>
          <w:attr w:name="ProductID" w:val="60 мм"/>
        </w:smartTagPr>
        <w:r w:rsidRPr="00DA4924">
          <w:rPr>
            <w:i w:val="0"/>
            <w:sz w:val="28"/>
            <w:szCs w:val="28"/>
          </w:rPr>
          <w:t>60 мм</w:t>
        </w:r>
      </w:smartTag>
      <w:r w:rsidRPr="00DA4924">
        <w:rPr>
          <w:i w:val="0"/>
          <w:sz w:val="28"/>
          <w:szCs w:val="28"/>
        </w:rPr>
        <w:t xml:space="preserve"> следует принимать по СП 40-107-2003 [</w:t>
      </w:r>
      <w:r w:rsidR="00012686">
        <w:rPr>
          <w:i w:val="0"/>
          <w:sz w:val="28"/>
          <w:szCs w:val="28"/>
        </w:rPr>
        <w:t>17</w:t>
      </w:r>
      <w:r w:rsidRPr="00F76C9F">
        <w:rPr>
          <w:i w:val="0"/>
          <w:sz w:val="28"/>
          <w:szCs w:val="28"/>
        </w:rPr>
        <w:t>].</w:t>
      </w:r>
      <w:r w:rsidR="00F76C9F" w:rsidRPr="00F76C9F">
        <w:rPr>
          <w:i w:val="0"/>
          <w:sz w:val="28"/>
          <w:szCs w:val="28"/>
        </w:rPr>
        <w:t xml:space="preserve"> Расходы воды и стоков определяются в соответствии с приложением Б настоящего стандарта</w:t>
      </w:r>
      <w:r w:rsidR="00F76C9F" w:rsidRPr="00F76C9F">
        <w:rPr>
          <w:i w:val="0"/>
          <w:spacing w:val="-2"/>
          <w:sz w:val="28"/>
          <w:szCs w:val="28"/>
        </w:rPr>
        <w:t>.</w:t>
      </w:r>
    </w:p>
    <w:p w:rsidR="003F5E44" w:rsidRPr="00DA4924" w:rsidRDefault="003F5E44" w:rsidP="00DA1535">
      <w:pPr>
        <w:pStyle w:val="ListParagraph"/>
        <w:numPr>
          <w:ilvl w:val="0"/>
          <w:numId w:val="8"/>
        </w:numPr>
        <w:tabs>
          <w:tab w:val="num" w:pos="993"/>
          <w:tab w:val="left" w:pos="1276"/>
        </w:tabs>
        <w:spacing w:line="360" w:lineRule="auto"/>
        <w:ind w:left="0" w:firstLine="709"/>
        <w:jc w:val="both"/>
        <w:rPr>
          <w:i/>
          <w:sz w:val="28"/>
          <w:szCs w:val="28"/>
        </w:rPr>
      </w:pPr>
      <w:r w:rsidRPr="00DA4924">
        <w:rPr>
          <w:sz w:val="28"/>
          <w:szCs w:val="28"/>
        </w:rPr>
        <w:lastRenderedPageBreak/>
        <w:t>Присоединение стояков к горизонтальным трубопроводам следует выполнять плавно (с помощью трех отводов по 30</w:t>
      </w:r>
      <w:r w:rsidRPr="00DA4924">
        <w:rPr>
          <w:sz w:val="28"/>
          <w:szCs w:val="28"/>
          <w:lang w:val="en-US"/>
        </w:rPr>
        <w:t> </w:t>
      </w:r>
      <w:r w:rsidRPr="00DA4924">
        <w:rPr>
          <w:sz w:val="28"/>
          <w:szCs w:val="28"/>
          <w:vertAlign w:val="superscript"/>
        </w:rPr>
        <w:t>о</w:t>
      </w:r>
      <w:r w:rsidRPr="00DA4924">
        <w:rPr>
          <w:sz w:val="28"/>
          <w:szCs w:val="28"/>
        </w:rPr>
        <w:t xml:space="preserve"> или четырех по 22,5</w:t>
      </w:r>
      <w:r w:rsidRPr="00DA4924">
        <w:rPr>
          <w:sz w:val="28"/>
          <w:szCs w:val="28"/>
          <w:lang w:val="en-US"/>
        </w:rPr>
        <w:t> </w:t>
      </w:r>
      <w:r w:rsidRPr="00DA4924">
        <w:rPr>
          <w:sz w:val="28"/>
          <w:szCs w:val="28"/>
          <w:vertAlign w:val="superscript"/>
        </w:rPr>
        <w:t>о</w:t>
      </w:r>
      <w:r w:rsidRPr="00DA4924">
        <w:rPr>
          <w:sz w:val="28"/>
          <w:szCs w:val="28"/>
        </w:rPr>
        <w:t>).</w:t>
      </w:r>
    </w:p>
    <w:p w:rsidR="003F5E44" w:rsidRPr="00DA4924" w:rsidRDefault="003F5E44" w:rsidP="00DA1535">
      <w:pPr>
        <w:pStyle w:val="a9"/>
        <w:numPr>
          <w:ilvl w:val="0"/>
          <w:numId w:val="8"/>
        </w:numPr>
        <w:tabs>
          <w:tab w:val="left" w:pos="1276"/>
        </w:tabs>
        <w:ind w:left="0" w:firstLine="709"/>
        <w:rPr>
          <w:i w:val="0"/>
          <w:sz w:val="28"/>
          <w:szCs w:val="28"/>
        </w:rPr>
      </w:pPr>
      <w:r w:rsidRPr="00DA4924">
        <w:rPr>
          <w:i w:val="0"/>
          <w:sz w:val="28"/>
          <w:szCs w:val="28"/>
        </w:rPr>
        <w:t>В основании стояков следует предусматривать бетонные упоры или другие надежные крепления.</w:t>
      </w:r>
    </w:p>
    <w:p w:rsidR="003F5E44" w:rsidRPr="00DA4924" w:rsidRDefault="003F5E44" w:rsidP="00DA1535">
      <w:pPr>
        <w:pStyle w:val="a9"/>
        <w:numPr>
          <w:ilvl w:val="0"/>
          <w:numId w:val="8"/>
        </w:numPr>
        <w:tabs>
          <w:tab w:val="left" w:pos="1276"/>
        </w:tabs>
        <w:ind w:left="0" w:firstLine="709"/>
        <w:rPr>
          <w:i w:val="0"/>
          <w:sz w:val="28"/>
          <w:szCs w:val="28"/>
        </w:rPr>
      </w:pPr>
      <w:r w:rsidRPr="00DA4924">
        <w:rPr>
          <w:i w:val="0"/>
          <w:sz w:val="28"/>
          <w:szCs w:val="28"/>
        </w:rPr>
        <w:t>Необходимо предусматривать компенсацию линейных удлинений канализационных стояков, применяя, как правило, соединения стыков канализации (труб и фасонных частей) на резиновых уплотнительных кольцах или манжетах (с зазорами между трубами).</w:t>
      </w:r>
    </w:p>
    <w:p w:rsidR="003F5E44" w:rsidRPr="00DA4924" w:rsidRDefault="003F5E44" w:rsidP="00DA1535">
      <w:pPr>
        <w:pStyle w:val="ListParagraph"/>
        <w:numPr>
          <w:ilvl w:val="0"/>
          <w:numId w:val="8"/>
        </w:numPr>
        <w:tabs>
          <w:tab w:val="num" w:pos="993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t>Величину расчетных расходов сточной жидкости для стояков и горизонтальных отводных трубопроводов следует определять в соответствии с СП</w:t>
      </w:r>
      <w:r w:rsidRPr="00DA4924">
        <w:rPr>
          <w:sz w:val="28"/>
          <w:szCs w:val="28"/>
          <w:lang w:val="en-US"/>
        </w:rPr>
        <w:t> </w:t>
      </w:r>
      <w:r w:rsidRPr="00DA4924">
        <w:rPr>
          <w:sz w:val="28"/>
          <w:szCs w:val="28"/>
        </w:rPr>
        <w:t>40-107-2003</w:t>
      </w:r>
      <w:r w:rsidRPr="00DA4924">
        <w:rPr>
          <w:i/>
          <w:sz w:val="28"/>
          <w:szCs w:val="28"/>
        </w:rPr>
        <w:t> </w:t>
      </w:r>
      <w:r w:rsidRPr="00055485">
        <w:rPr>
          <w:sz w:val="28"/>
          <w:szCs w:val="28"/>
        </w:rPr>
        <w:t>[</w:t>
      </w:r>
      <w:r w:rsidR="00055485" w:rsidRPr="00055485">
        <w:rPr>
          <w:sz w:val="28"/>
          <w:szCs w:val="28"/>
        </w:rPr>
        <w:t>17</w:t>
      </w:r>
      <w:r w:rsidRPr="00055485">
        <w:rPr>
          <w:sz w:val="28"/>
          <w:szCs w:val="28"/>
        </w:rPr>
        <w:t>].</w:t>
      </w:r>
      <w:r w:rsidRPr="00DA4924">
        <w:rPr>
          <w:sz w:val="28"/>
          <w:szCs w:val="28"/>
        </w:rPr>
        <w:t>Трубопроводы для систем канализации следует выполнять из высокопрочных чугунных безраструбных труб. Горизонтальные разводки в пределах обслуживающего этажа допускается выполнять из полимерных труб.</w:t>
      </w:r>
    </w:p>
    <w:p w:rsidR="003F5E44" w:rsidRPr="00DA4924" w:rsidRDefault="003F5E44" w:rsidP="00DA1535">
      <w:pPr>
        <w:pStyle w:val="a9"/>
        <w:tabs>
          <w:tab w:val="left" w:pos="1276"/>
        </w:tabs>
        <w:ind w:firstLine="709"/>
        <w:rPr>
          <w:i w:val="0"/>
          <w:sz w:val="28"/>
          <w:szCs w:val="28"/>
        </w:rPr>
      </w:pPr>
      <w:r w:rsidRPr="00DA4924">
        <w:rPr>
          <w:i w:val="0"/>
          <w:sz w:val="28"/>
          <w:szCs w:val="28"/>
        </w:rPr>
        <w:t>Гидравлический расчет самотечных отводных трубопроводов следует выполнять с учетом коэффициента шероховатости материала труб.</w:t>
      </w:r>
    </w:p>
    <w:p w:rsidR="003F5E44" w:rsidRPr="00DA4924" w:rsidRDefault="003F5E44" w:rsidP="00DA1535">
      <w:pPr>
        <w:pStyle w:val="a9"/>
        <w:numPr>
          <w:ilvl w:val="0"/>
          <w:numId w:val="8"/>
        </w:numPr>
        <w:tabs>
          <w:tab w:val="left" w:pos="1276"/>
        </w:tabs>
        <w:ind w:left="0" w:firstLine="709"/>
        <w:rPr>
          <w:i w:val="0"/>
          <w:sz w:val="28"/>
          <w:szCs w:val="28"/>
        </w:rPr>
      </w:pPr>
      <w:r w:rsidRPr="00DA4924">
        <w:rPr>
          <w:i w:val="0"/>
          <w:sz w:val="28"/>
          <w:szCs w:val="28"/>
        </w:rPr>
        <w:t>Во избежание самосифонирования гидравлических затворов санитарно-технических приборов, расположенных на значительном удалении от канализационного стояка, если произведение уклона (выраженного в мм/м) трубопровода на его длину превышает высоту гидравлического затвора этого прибора, необходима установка в начале этого трубопровода (считая, по ходу движения стоков) вентиляционного клапана или устройство вытяжного стояка, соединяющего дальнюю точку разводки со стояком.</w:t>
      </w:r>
    </w:p>
    <w:p w:rsidR="003F5E44" w:rsidRPr="00DA4924" w:rsidRDefault="003F5E44" w:rsidP="00DA1535">
      <w:pPr>
        <w:pStyle w:val="a9"/>
        <w:numPr>
          <w:ilvl w:val="0"/>
          <w:numId w:val="8"/>
        </w:numPr>
        <w:tabs>
          <w:tab w:val="left" w:pos="1276"/>
        </w:tabs>
        <w:ind w:left="0" w:firstLine="709"/>
        <w:rPr>
          <w:i w:val="0"/>
          <w:sz w:val="28"/>
          <w:szCs w:val="28"/>
        </w:rPr>
      </w:pPr>
      <w:r w:rsidRPr="00DA4924">
        <w:rPr>
          <w:i w:val="0"/>
          <w:sz w:val="28"/>
          <w:szCs w:val="28"/>
        </w:rPr>
        <w:t xml:space="preserve">При установке в подвальных помещениях высотных зданий санитарно-технических приборов на отметках, не позволяющих выполнить </w:t>
      </w:r>
      <w:r w:rsidRPr="00DA4924">
        <w:rPr>
          <w:i w:val="0"/>
          <w:sz w:val="28"/>
          <w:szCs w:val="28"/>
        </w:rPr>
        <w:lastRenderedPageBreak/>
        <w:t xml:space="preserve">выпуски канализации самотеком, следует предусматривать насосные установки, работающие в автоматическом режиме. </w:t>
      </w:r>
    </w:p>
    <w:p w:rsidR="003F5E44" w:rsidRPr="00DA4924" w:rsidRDefault="003F5E44" w:rsidP="00DA1535">
      <w:pPr>
        <w:pStyle w:val="a9"/>
        <w:numPr>
          <w:ilvl w:val="0"/>
          <w:numId w:val="8"/>
        </w:numPr>
        <w:ind w:left="0" w:firstLine="709"/>
        <w:rPr>
          <w:i w:val="0"/>
          <w:sz w:val="28"/>
          <w:szCs w:val="28"/>
        </w:rPr>
      </w:pPr>
      <w:r w:rsidRPr="00DA4924">
        <w:rPr>
          <w:i w:val="0"/>
          <w:sz w:val="28"/>
          <w:szCs w:val="28"/>
        </w:rPr>
        <w:t>При расположении санитарно-технических приборов ниже уровня люка ближайшего смотрового колодца на внутренних канализационных сетях следует устанавливать специальные канализационные затворы или обратные клапаны различных конструкций, разработанные специально для систем канализации.</w:t>
      </w:r>
    </w:p>
    <w:p w:rsidR="003F5E44" w:rsidRPr="00DA4924" w:rsidRDefault="003F5E44" w:rsidP="00DA1535">
      <w:pPr>
        <w:pStyle w:val="a9"/>
        <w:numPr>
          <w:ilvl w:val="0"/>
          <w:numId w:val="8"/>
        </w:numPr>
        <w:tabs>
          <w:tab w:val="left" w:pos="1418"/>
        </w:tabs>
        <w:ind w:left="0" w:firstLine="709"/>
        <w:rPr>
          <w:i w:val="0"/>
          <w:sz w:val="28"/>
          <w:szCs w:val="28"/>
        </w:rPr>
      </w:pPr>
      <w:r w:rsidRPr="00DA4924">
        <w:rPr>
          <w:i w:val="0"/>
          <w:sz w:val="28"/>
          <w:szCs w:val="28"/>
        </w:rPr>
        <w:t>Внутренние водостоки должны обеспечивать отвод дождевых и талых вод с кровель зданий и технологический дренаж систем кондиционирования воздуха (отдельным выпуском). Воду из систем внутренних водостоков следует отводить в наружные сети дождевой канализации.</w:t>
      </w:r>
    </w:p>
    <w:p w:rsidR="003F5E44" w:rsidRPr="00DA4924" w:rsidRDefault="003F5E44" w:rsidP="00DA1535">
      <w:pPr>
        <w:pStyle w:val="a9"/>
        <w:numPr>
          <w:ilvl w:val="0"/>
          <w:numId w:val="8"/>
        </w:numPr>
        <w:tabs>
          <w:tab w:val="left" w:pos="1418"/>
        </w:tabs>
        <w:ind w:left="0" w:firstLine="709"/>
        <w:rPr>
          <w:i w:val="0"/>
          <w:sz w:val="28"/>
          <w:szCs w:val="28"/>
        </w:rPr>
      </w:pPr>
      <w:r w:rsidRPr="00DA4924">
        <w:rPr>
          <w:i w:val="0"/>
          <w:sz w:val="28"/>
          <w:szCs w:val="28"/>
        </w:rPr>
        <w:t xml:space="preserve">На промежуточных технических этажах и в межквартирных коридорах необходимо устанавливать трапы </w:t>
      </w:r>
      <w:r w:rsidR="00BC4AB7" w:rsidRPr="00DA4924">
        <w:rPr>
          <w:i w:val="0"/>
          <w:sz w:val="28"/>
          <w:szCs w:val="28"/>
        </w:rPr>
        <w:t xml:space="preserve">или приемные воронки с решетками с устройством гидрозатвора при подключении стояка к магистрали </w:t>
      </w:r>
      <w:r w:rsidRPr="00DA4924">
        <w:rPr>
          <w:i w:val="0"/>
          <w:sz w:val="28"/>
          <w:szCs w:val="28"/>
        </w:rPr>
        <w:t>для удаления воды при тушении пожара. Трапы следует подключать к специальным стоякам с самостоятельными выпусками в наружную водосточную сеть. Перед выпусками следует устанавливать гидрозатворы.</w:t>
      </w:r>
    </w:p>
    <w:p w:rsidR="003F5E44" w:rsidRPr="00DA4924" w:rsidRDefault="003F5E44" w:rsidP="00DA1535">
      <w:pPr>
        <w:pStyle w:val="a9"/>
        <w:numPr>
          <w:ilvl w:val="0"/>
          <w:numId w:val="8"/>
        </w:numPr>
        <w:tabs>
          <w:tab w:val="left" w:pos="1418"/>
        </w:tabs>
        <w:ind w:left="0" w:firstLine="709"/>
        <w:rPr>
          <w:i w:val="0"/>
          <w:sz w:val="28"/>
          <w:szCs w:val="28"/>
        </w:rPr>
      </w:pPr>
      <w:r w:rsidRPr="00DA4924">
        <w:rPr>
          <w:i w:val="0"/>
          <w:sz w:val="28"/>
          <w:szCs w:val="28"/>
        </w:rPr>
        <w:t>Устройство открытых выпусков водостоков, сбрасывающих воду в лотки, прокладываемые по поверхности земли, не допускается.</w:t>
      </w:r>
    </w:p>
    <w:p w:rsidR="003F5E44" w:rsidRPr="00DA4924" w:rsidRDefault="003F5E44" w:rsidP="00DA1535">
      <w:pPr>
        <w:pStyle w:val="a9"/>
        <w:numPr>
          <w:ilvl w:val="0"/>
          <w:numId w:val="8"/>
        </w:numPr>
        <w:tabs>
          <w:tab w:val="left" w:pos="1418"/>
        </w:tabs>
        <w:ind w:left="0" w:firstLine="709"/>
        <w:rPr>
          <w:i w:val="0"/>
          <w:sz w:val="28"/>
          <w:szCs w:val="28"/>
        </w:rPr>
      </w:pPr>
      <w:r w:rsidRPr="00DA4924">
        <w:rPr>
          <w:i w:val="0"/>
          <w:sz w:val="28"/>
          <w:szCs w:val="28"/>
        </w:rPr>
        <w:t>Трубопроводы водостока следует рассчитывать на давление, выдерживающее гидростатический напор при засорах и переполнениях.</w:t>
      </w:r>
    </w:p>
    <w:p w:rsidR="003F5E44" w:rsidRPr="00DA4924" w:rsidRDefault="003F5E44" w:rsidP="00DA1535">
      <w:pPr>
        <w:pStyle w:val="a9"/>
        <w:numPr>
          <w:ilvl w:val="0"/>
          <w:numId w:val="8"/>
        </w:numPr>
        <w:tabs>
          <w:tab w:val="left" w:pos="1418"/>
        </w:tabs>
        <w:ind w:left="0" w:firstLine="709"/>
        <w:rPr>
          <w:i w:val="0"/>
          <w:sz w:val="28"/>
          <w:szCs w:val="28"/>
        </w:rPr>
      </w:pPr>
      <w:r w:rsidRPr="00DA4924">
        <w:rPr>
          <w:i w:val="0"/>
          <w:sz w:val="28"/>
          <w:szCs w:val="28"/>
        </w:rPr>
        <w:t>Водосточные воронки, как правило, следует предусматривать с  электроподогревом.</w:t>
      </w:r>
    </w:p>
    <w:p w:rsidR="003F5E44" w:rsidRPr="00DA4924" w:rsidRDefault="003F5E44" w:rsidP="00DA1535">
      <w:pPr>
        <w:pStyle w:val="a9"/>
        <w:tabs>
          <w:tab w:val="left" w:pos="1418"/>
        </w:tabs>
        <w:ind w:firstLine="709"/>
        <w:rPr>
          <w:i w:val="0"/>
          <w:sz w:val="28"/>
          <w:szCs w:val="28"/>
        </w:rPr>
      </w:pPr>
      <w:r w:rsidRPr="00DA4924">
        <w:rPr>
          <w:i w:val="0"/>
          <w:sz w:val="28"/>
          <w:szCs w:val="28"/>
        </w:rPr>
        <w:t>Выпуски водостока от стилобатной и подземной частей здания не допускается объединять со стояками высотной части.</w:t>
      </w:r>
    </w:p>
    <w:p w:rsidR="003F5E44" w:rsidRPr="00DA4924" w:rsidRDefault="003F5E44" w:rsidP="00DA1535">
      <w:pPr>
        <w:pStyle w:val="a9"/>
        <w:numPr>
          <w:ilvl w:val="0"/>
          <w:numId w:val="8"/>
        </w:numPr>
        <w:tabs>
          <w:tab w:val="left" w:pos="1418"/>
        </w:tabs>
        <w:ind w:left="0" w:firstLine="709"/>
        <w:rPr>
          <w:b/>
          <w:i w:val="0"/>
          <w:sz w:val="28"/>
          <w:szCs w:val="28"/>
        </w:rPr>
      </w:pPr>
      <w:r w:rsidRPr="00DA4924">
        <w:rPr>
          <w:i w:val="0"/>
          <w:sz w:val="28"/>
          <w:szCs w:val="28"/>
        </w:rPr>
        <w:lastRenderedPageBreak/>
        <w:t xml:space="preserve">Проектирование трубопроводов дождевой и хозяйственно-бытовой канализации необходимо выполнять в соответствии с </w:t>
      </w:r>
      <w:r w:rsidRPr="00DA4924">
        <w:rPr>
          <w:i w:val="0"/>
          <w:spacing w:val="9"/>
          <w:sz w:val="28"/>
        </w:rPr>
        <w:t>СП</w:t>
      </w:r>
      <w:r w:rsidRPr="00DA4924">
        <w:rPr>
          <w:i w:val="0"/>
          <w:spacing w:val="9"/>
          <w:sz w:val="28"/>
          <w:szCs w:val="28"/>
        </w:rPr>
        <w:t xml:space="preserve"> </w:t>
      </w:r>
      <w:r w:rsidRPr="00DA4924">
        <w:rPr>
          <w:i w:val="0"/>
          <w:spacing w:val="9"/>
          <w:sz w:val="28"/>
        </w:rPr>
        <w:t>30.13330</w:t>
      </w:r>
      <w:r w:rsidRPr="00DA4924">
        <w:rPr>
          <w:spacing w:val="9"/>
          <w:sz w:val="28"/>
        </w:rPr>
        <w:t xml:space="preserve"> </w:t>
      </w:r>
      <w:r w:rsidRPr="00DA4924">
        <w:rPr>
          <w:i w:val="0"/>
          <w:sz w:val="28"/>
          <w:szCs w:val="28"/>
        </w:rPr>
        <w:t xml:space="preserve">и соблюдением гигиенических норм. </w:t>
      </w:r>
    </w:p>
    <w:p w:rsidR="003F5E44" w:rsidRPr="00DA4924" w:rsidRDefault="003F5E44" w:rsidP="00DA1535">
      <w:pPr>
        <w:pStyle w:val="ListParagraph"/>
        <w:numPr>
          <w:ilvl w:val="0"/>
          <w:numId w:val="8"/>
        </w:numPr>
        <w:tabs>
          <w:tab w:val="num" w:pos="0"/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t>Расчетные секундные расходы сточных вод для канализационных стояков и горизонтальных отводных трубопроводов, в том числе для канализационных выпусков из зданий, следует определять в соответствии с СП</w:t>
      </w:r>
      <w:r w:rsidRPr="00DA4924">
        <w:rPr>
          <w:sz w:val="28"/>
          <w:szCs w:val="28"/>
          <w:lang w:val="en-US"/>
        </w:rPr>
        <w:t> </w:t>
      </w:r>
      <w:r w:rsidRPr="00DA4924">
        <w:rPr>
          <w:sz w:val="28"/>
          <w:szCs w:val="28"/>
        </w:rPr>
        <w:t>40-107-2003</w:t>
      </w:r>
      <w:r w:rsidRPr="00DA4924">
        <w:rPr>
          <w:i/>
          <w:sz w:val="28"/>
          <w:szCs w:val="28"/>
        </w:rPr>
        <w:t> </w:t>
      </w:r>
      <w:r w:rsidRPr="00DA4924">
        <w:rPr>
          <w:sz w:val="28"/>
          <w:szCs w:val="28"/>
        </w:rPr>
        <w:t>[</w:t>
      </w:r>
      <w:r w:rsidR="00012686">
        <w:rPr>
          <w:sz w:val="28"/>
          <w:szCs w:val="28"/>
        </w:rPr>
        <w:t>17</w:t>
      </w:r>
      <w:r w:rsidRPr="00DA4924">
        <w:rPr>
          <w:sz w:val="28"/>
          <w:szCs w:val="28"/>
        </w:rPr>
        <w:t>].</w:t>
      </w:r>
    </w:p>
    <w:p w:rsidR="003F5E44" w:rsidRPr="00DA4924" w:rsidRDefault="003F5E44" w:rsidP="00DA1535">
      <w:pPr>
        <w:pStyle w:val="ListParagraph"/>
        <w:numPr>
          <w:ilvl w:val="0"/>
          <w:numId w:val="8"/>
        </w:numPr>
        <w:tabs>
          <w:tab w:val="num" w:pos="0"/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t>Гидравлический расчет самотечных трубопроводов следует выполнять в соответствии с СП</w:t>
      </w:r>
      <w:r w:rsidRPr="00DA4924">
        <w:rPr>
          <w:sz w:val="28"/>
          <w:szCs w:val="28"/>
          <w:lang w:val="en-US"/>
        </w:rPr>
        <w:t> </w:t>
      </w:r>
      <w:r w:rsidRPr="00DA4924">
        <w:rPr>
          <w:sz w:val="28"/>
          <w:szCs w:val="28"/>
        </w:rPr>
        <w:t>40-102-2000</w:t>
      </w:r>
      <w:r w:rsidRPr="00DA4924">
        <w:rPr>
          <w:i/>
          <w:sz w:val="28"/>
          <w:szCs w:val="28"/>
        </w:rPr>
        <w:t> </w:t>
      </w:r>
      <w:r w:rsidRPr="00DA4924">
        <w:rPr>
          <w:sz w:val="28"/>
          <w:szCs w:val="28"/>
        </w:rPr>
        <w:t xml:space="preserve">[8], при этом необходимо обеспечивать выполнение условий </w:t>
      </w:r>
      <w:r w:rsidRPr="00DA4924">
        <w:rPr>
          <w:spacing w:val="9"/>
          <w:sz w:val="28"/>
          <w:szCs w:val="28"/>
        </w:rPr>
        <w:t>СП 30.13330</w:t>
      </w:r>
      <w:r w:rsidRPr="00DA4924">
        <w:rPr>
          <w:sz w:val="28"/>
          <w:szCs w:val="28"/>
        </w:rPr>
        <w:t>.</w:t>
      </w:r>
    </w:p>
    <w:p w:rsidR="003F5E44" w:rsidRPr="00DA4924" w:rsidRDefault="003F5E44" w:rsidP="00DA1535">
      <w:pPr>
        <w:pStyle w:val="ListParagraph"/>
        <w:numPr>
          <w:ilvl w:val="0"/>
          <w:numId w:val="8"/>
        </w:numPr>
        <w:tabs>
          <w:tab w:val="num" w:pos="0"/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t>Выбор схемы системы канализации здания следует выполнять в соответствии с СП</w:t>
      </w:r>
      <w:r w:rsidRPr="00DA4924">
        <w:rPr>
          <w:sz w:val="28"/>
          <w:szCs w:val="28"/>
          <w:lang w:val="en-US"/>
        </w:rPr>
        <w:t> </w:t>
      </w:r>
      <w:r w:rsidRPr="00DA4924">
        <w:rPr>
          <w:sz w:val="28"/>
          <w:szCs w:val="28"/>
        </w:rPr>
        <w:t>40-102-2000</w:t>
      </w:r>
      <w:r w:rsidRPr="00DA4924">
        <w:rPr>
          <w:i/>
          <w:sz w:val="28"/>
          <w:szCs w:val="28"/>
        </w:rPr>
        <w:t> </w:t>
      </w:r>
      <w:r w:rsidRPr="00DA4924">
        <w:rPr>
          <w:sz w:val="28"/>
          <w:szCs w:val="28"/>
        </w:rPr>
        <w:t>[8] и настоящими рекомендациями.</w:t>
      </w:r>
    </w:p>
    <w:p w:rsidR="003F5E44" w:rsidRPr="00DA4924" w:rsidRDefault="003F5E44" w:rsidP="00DA1535">
      <w:pPr>
        <w:pStyle w:val="a9"/>
        <w:numPr>
          <w:ilvl w:val="0"/>
          <w:numId w:val="8"/>
        </w:numPr>
        <w:tabs>
          <w:tab w:val="left" w:pos="1418"/>
        </w:tabs>
        <w:ind w:left="0" w:firstLine="709"/>
        <w:rPr>
          <w:i w:val="0"/>
          <w:iCs w:val="0"/>
          <w:sz w:val="28"/>
          <w:szCs w:val="28"/>
        </w:rPr>
      </w:pPr>
      <w:r w:rsidRPr="00DA4924">
        <w:rPr>
          <w:i w:val="0"/>
          <w:iCs w:val="0"/>
          <w:sz w:val="28"/>
          <w:szCs w:val="28"/>
        </w:rPr>
        <w:t>Конструирование вытяжных частей вентилируемых канализационных стояков следует выполнять в соответствии с СП</w:t>
      </w:r>
      <w:r w:rsidRPr="00DA4924">
        <w:rPr>
          <w:i w:val="0"/>
          <w:iCs w:val="0"/>
          <w:sz w:val="28"/>
          <w:szCs w:val="28"/>
          <w:lang w:val="en-US"/>
        </w:rPr>
        <w:t> </w:t>
      </w:r>
      <w:r w:rsidRPr="00DA4924">
        <w:rPr>
          <w:i w:val="0"/>
          <w:iCs w:val="0"/>
          <w:sz w:val="28"/>
          <w:szCs w:val="28"/>
        </w:rPr>
        <w:t>40-107-2003 </w:t>
      </w:r>
      <w:r w:rsidRPr="00DA4924">
        <w:rPr>
          <w:i w:val="0"/>
          <w:sz w:val="28"/>
          <w:szCs w:val="28"/>
        </w:rPr>
        <w:t>[</w:t>
      </w:r>
      <w:r w:rsidR="00012686">
        <w:rPr>
          <w:i w:val="0"/>
          <w:sz w:val="28"/>
          <w:szCs w:val="28"/>
        </w:rPr>
        <w:t>17</w:t>
      </w:r>
      <w:r w:rsidRPr="00055485">
        <w:rPr>
          <w:i w:val="0"/>
          <w:sz w:val="28"/>
          <w:szCs w:val="28"/>
        </w:rPr>
        <w:t>]</w:t>
      </w:r>
      <w:r w:rsidRPr="00055485">
        <w:rPr>
          <w:i w:val="0"/>
          <w:iCs w:val="0"/>
          <w:sz w:val="28"/>
          <w:szCs w:val="28"/>
        </w:rPr>
        <w:t>.</w:t>
      </w:r>
    </w:p>
    <w:p w:rsidR="003F5E44" w:rsidRPr="00DA4924" w:rsidRDefault="003F5E44" w:rsidP="00DA1535">
      <w:pPr>
        <w:pStyle w:val="ListParagraph"/>
        <w:numPr>
          <w:ilvl w:val="0"/>
          <w:numId w:val="8"/>
        </w:numPr>
        <w:tabs>
          <w:tab w:val="num" w:pos="0"/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t>Системы канализации встроенных, встроенно-пристроенных в жилые здания, а также пристроенных к ним нежилых помещений с учреждениями общественного назначения и подвальных помещений следует предусматривать отдельными от систем канализации высотных жилых домов с самостоятельными выпусками в наружную сеть (допускается в один колодец).</w:t>
      </w:r>
    </w:p>
    <w:p w:rsidR="003F5E44" w:rsidRPr="00DA4924" w:rsidRDefault="003F5E44" w:rsidP="00DA1535">
      <w:pPr>
        <w:pStyle w:val="ListParagraph"/>
        <w:numPr>
          <w:ilvl w:val="0"/>
          <w:numId w:val="8"/>
        </w:numPr>
        <w:tabs>
          <w:tab w:val="num" w:pos="0"/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t>Возможность присоединения стоков от административно-общественной части здания к системе канализации жилой части определяется заданием на проектирование.</w:t>
      </w:r>
    </w:p>
    <w:p w:rsidR="003F5E44" w:rsidRPr="00DA4924" w:rsidRDefault="003F5E44" w:rsidP="00DA1535">
      <w:pPr>
        <w:pStyle w:val="ListParagraph"/>
        <w:numPr>
          <w:ilvl w:val="0"/>
          <w:numId w:val="8"/>
        </w:numPr>
        <w:tabs>
          <w:tab w:val="num" w:pos="0"/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t>В нижнем подземном этаже должны предусматриваться приямки и насосные установки для откачки случайных вод и воды при пожаре.</w:t>
      </w:r>
    </w:p>
    <w:p w:rsidR="003F5E44" w:rsidRPr="00DA4924" w:rsidRDefault="003F5E44" w:rsidP="00DA1535">
      <w:pPr>
        <w:pStyle w:val="a9"/>
        <w:numPr>
          <w:ilvl w:val="0"/>
          <w:numId w:val="8"/>
        </w:numPr>
        <w:tabs>
          <w:tab w:val="left" w:pos="1418"/>
        </w:tabs>
        <w:ind w:left="0" w:firstLine="709"/>
        <w:rPr>
          <w:i w:val="0"/>
          <w:iCs w:val="0"/>
          <w:sz w:val="28"/>
          <w:szCs w:val="28"/>
        </w:rPr>
      </w:pPr>
      <w:r w:rsidRPr="00DA4924">
        <w:rPr>
          <w:i w:val="0"/>
          <w:iCs w:val="0"/>
          <w:sz w:val="28"/>
          <w:szCs w:val="28"/>
        </w:rPr>
        <w:lastRenderedPageBreak/>
        <w:t xml:space="preserve">Определение расчетных расходов дождевых вод с водосборной площади кровли следует выполнять в соответствии с </w:t>
      </w:r>
      <w:r w:rsidRPr="00DA4924">
        <w:rPr>
          <w:i w:val="0"/>
          <w:spacing w:val="9"/>
          <w:sz w:val="28"/>
          <w:szCs w:val="28"/>
        </w:rPr>
        <w:t>СП 30.13330.</w:t>
      </w:r>
    </w:p>
    <w:p w:rsidR="003F5E44" w:rsidRPr="00DA4924" w:rsidRDefault="003F5E44" w:rsidP="00DA1535">
      <w:pPr>
        <w:pStyle w:val="a9"/>
        <w:numPr>
          <w:ilvl w:val="0"/>
          <w:numId w:val="8"/>
        </w:numPr>
        <w:tabs>
          <w:tab w:val="left" w:pos="1418"/>
        </w:tabs>
        <w:ind w:left="0" w:firstLine="709"/>
        <w:rPr>
          <w:i w:val="0"/>
          <w:iCs w:val="0"/>
          <w:sz w:val="28"/>
          <w:szCs w:val="28"/>
        </w:rPr>
      </w:pPr>
      <w:r w:rsidRPr="00DA4924">
        <w:rPr>
          <w:i w:val="0"/>
          <w:iCs w:val="0"/>
          <w:sz w:val="28"/>
          <w:szCs w:val="28"/>
        </w:rPr>
        <w:t>Трубопроводы водостока высотного здания следует предусматривать из высокопрочных чугунных или некорродирующих стальных труб, выдерживающих статическое давление воды в трубопроводе при засорах.</w:t>
      </w:r>
    </w:p>
    <w:p w:rsidR="003F5E44" w:rsidRPr="00DA4924" w:rsidRDefault="003F5E44" w:rsidP="00DA1535">
      <w:pPr>
        <w:pStyle w:val="a9"/>
        <w:numPr>
          <w:ilvl w:val="0"/>
          <w:numId w:val="8"/>
        </w:numPr>
        <w:tabs>
          <w:tab w:val="left" w:pos="1418"/>
        </w:tabs>
        <w:ind w:left="0" w:firstLine="709"/>
        <w:rPr>
          <w:i w:val="0"/>
          <w:iCs w:val="0"/>
          <w:sz w:val="28"/>
          <w:szCs w:val="28"/>
        </w:rPr>
      </w:pPr>
      <w:r w:rsidRPr="00DA4924">
        <w:rPr>
          <w:i w:val="0"/>
          <w:iCs w:val="0"/>
          <w:sz w:val="28"/>
          <w:szCs w:val="28"/>
        </w:rPr>
        <w:t>Водосточные стояки и подвесные линии от водосточных воронок должны предусматриваться вне пределов жилых квартир и других помещений, но к ним должен быть обеспечен свободный доступ для обслуживающего персонала.</w:t>
      </w:r>
    </w:p>
    <w:p w:rsidR="003F5E44" w:rsidRPr="00DA4924" w:rsidRDefault="003F5E44" w:rsidP="00DA1535">
      <w:pPr>
        <w:pStyle w:val="a9"/>
        <w:numPr>
          <w:ilvl w:val="0"/>
          <w:numId w:val="8"/>
        </w:numPr>
        <w:tabs>
          <w:tab w:val="left" w:pos="1418"/>
        </w:tabs>
        <w:ind w:left="0" w:firstLine="709"/>
        <w:rPr>
          <w:i w:val="0"/>
          <w:iCs w:val="0"/>
          <w:sz w:val="28"/>
          <w:szCs w:val="28"/>
        </w:rPr>
      </w:pPr>
      <w:r w:rsidRPr="00DA4924">
        <w:rPr>
          <w:i w:val="0"/>
          <w:iCs w:val="0"/>
          <w:sz w:val="28"/>
          <w:szCs w:val="28"/>
        </w:rPr>
        <w:t>Для исключения повышения давления воды в трубопроводах водостока при засорах и переполнениях рядом с основным стояком следует предусмотреть второй резервный стояк (приложение</w:t>
      </w:r>
      <w:r w:rsidRPr="00DA4924">
        <w:rPr>
          <w:i w:val="0"/>
          <w:iCs w:val="0"/>
          <w:sz w:val="28"/>
          <w:szCs w:val="28"/>
          <w:lang w:val="en-US"/>
        </w:rPr>
        <w:t> </w:t>
      </w:r>
      <w:r w:rsidR="002B3B1F">
        <w:rPr>
          <w:i w:val="0"/>
          <w:iCs w:val="0"/>
          <w:sz w:val="28"/>
          <w:szCs w:val="28"/>
        </w:rPr>
        <w:t>В</w:t>
      </w:r>
      <w:r w:rsidRPr="00DA4924">
        <w:rPr>
          <w:i w:val="0"/>
          <w:iCs w:val="0"/>
          <w:sz w:val="28"/>
          <w:szCs w:val="28"/>
        </w:rPr>
        <w:t>) с устройством между ними перемычек на каждом промежуточном техническом этаже.</w:t>
      </w:r>
      <w:r w:rsidRPr="00DA4924">
        <w:rPr>
          <w:iCs w:val="0"/>
          <w:sz w:val="28"/>
          <w:szCs w:val="28"/>
        </w:rPr>
        <w:t xml:space="preserve"> </w:t>
      </w:r>
      <w:r w:rsidRPr="00DA4924">
        <w:rPr>
          <w:i w:val="0"/>
          <w:iCs w:val="0"/>
          <w:sz w:val="28"/>
          <w:szCs w:val="28"/>
        </w:rPr>
        <w:t>Допускается устройство перемычек на каждом этаже.</w:t>
      </w:r>
    </w:p>
    <w:p w:rsidR="003F5E44" w:rsidRPr="00DA4924" w:rsidRDefault="003F5E44" w:rsidP="00DA1535">
      <w:pPr>
        <w:pStyle w:val="a9"/>
        <w:numPr>
          <w:ilvl w:val="0"/>
          <w:numId w:val="8"/>
        </w:numPr>
        <w:tabs>
          <w:tab w:val="left" w:pos="1418"/>
        </w:tabs>
        <w:ind w:left="0" w:firstLine="709"/>
        <w:rPr>
          <w:i w:val="0"/>
          <w:iCs w:val="0"/>
          <w:sz w:val="28"/>
          <w:szCs w:val="28"/>
        </w:rPr>
      </w:pPr>
      <w:r w:rsidRPr="00DA4924">
        <w:rPr>
          <w:i w:val="0"/>
          <w:iCs w:val="0"/>
          <w:sz w:val="28"/>
          <w:szCs w:val="28"/>
        </w:rPr>
        <w:t>Верхняя часть резервного стояка должна заканчиваться на верхнем техническом этаже с установкой вентиляционного клапана или подключением к рабочему стояку под потолком верхнего этажа. Основной и резервный водосточные стояки должны иметь самостоятельные выпуски в наружную водосточную сеть (допускается в один колодец).</w:t>
      </w:r>
    </w:p>
    <w:p w:rsidR="00917BBF" w:rsidRPr="00DA4924" w:rsidRDefault="00917BBF" w:rsidP="00917BBF">
      <w:pPr>
        <w:spacing w:before="240" w:after="240" w:line="360" w:lineRule="auto"/>
        <w:ind w:firstLine="709"/>
        <w:jc w:val="both"/>
        <w:rPr>
          <w:b/>
          <w:sz w:val="32"/>
          <w:szCs w:val="28"/>
        </w:rPr>
      </w:pPr>
      <w:r w:rsidRPr="00DA4924">
        <w:rPr>
          <w:b/>
          <w:sz w:val="32"/>
          <w:szCs w:val="28"/>
        </w:rPr>
        <w:t>7</w:t>
      </w:r>
      <w:r w:rsidRPr="00DA4924">
        <w:rPr>
          <w:b/>
          <w:sz w:val="32"/>
          <w:szCs w:val="28"/>
          <w:lang w:val="en-US"/>
        </w:rPr>
        <w:t>  </w:t>
      </w:r>
      <w:r w:rsidRPr="00DA4924">
        <w:rPr>
          <w:b/>
          <w:sz w:val="32"/>
          <w:szCs w:val="28"/>
        </w:rPr>
        <w:t>Мероприятия по обеспечению пожарной безопасности</w:t>
      </w:r>
    </w:p>
    <w:p w:rsidR="00917BBF" w:rsidRPr="00DA4924" w:rsidRDefault="00917BBF" w:rsidP="00917BBF">
      <w:pPr>
        <w:pStyle w:val="12"/>
        <w:numPr>
          <w:ilvl w:val="0"/>
          <w:numId w:val="9"/>
        </w:numPr>
        <w:tabs>
          <w:tab w:val="left" w:pos="1276"/>
        </w:tabs>
        <w:spacing w:before="240" w:line="360" w:lineRule="auto"/>
        <w:ind w:left="0"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t>Настоящий раздел устанавливает основные требования противопожарной защиты высотных зданий с учетом Федерального закона РФ от 22</w:t>
      </w:r>
      <w:r w:rsidRPr="00DA4924">
        <w:rPr>
          <w:sz w:val="28"/>
          <w:szCs w:val="28"/>
          <w:lang w:val="en-US"/>
        </w:rPr>
        <w:t> </w:t>
      </w:r>
      <w:r w:rsidRPr="00DA4924">
        <w:rPr>
          <w:sz w:val="28"/>
          <w:szCs w:val="28"/>
        </w:rPr>
        <w:t>июля</w:t>
      </w:r>
      <w:r w:rsidRPr="00DA4924">
        <w:rPr>
          <w:sz w:val="28"/>
          <w:szCs w:val="28"/>
          <w:lang w:val="en-US"/>
        </w:rPr>
        <w:t> </w:t>
      </w:r>
      <w:r w:rsidRPr="00DA4924">
        <w:rPr>
          <w:sz w:val="28"/>
          <w:szCs w:val="28"/>
        </w:rPr>
        <w:t>2008</w:t>
      </w:r>
      <w:r w:rsidRPr="00DA4924">
        <w:rPr>
          <w:sz w:val="28"/>
          <w:szCs w:val="28"/>
          <w:lang w:val="en-US"/>
        </w:rPr>
        <w:t> </w:t>
      </w:r>
      <w:r w:rsidRPr="00DA4924">
        <w:rPr>
          <w:sz w:val="28"/>
          <w:szCs w:val="28"/>
        </w:rPr>
        <w:t>г.</w:t>
      </w:r>
      <w:r w:rsidRPr="00DA4924">
        <w:rPr>
          <w:sz w:val="28"/>
          <w:szCs w:val="28"/>
          <w:lang w:val="en-US"/>
        </w:rPr>
        <w:t> </w:t>
      </w:r>
      <w:r w:rsidRPr="00DA4924">
        <w:rPr>
          <w:sz w:val="28"/>
          <w:szCs w:val="28"/>
        </w:rPr>
        <w:t>№</w:t>
      </w:r>
      <w:r w:rsidRPr="00DA4924">
        <w:rPr>
          <w:sz w:val="28"/>
          <w:szCs w:val="28"/>
          <w:lang w:val="en-US"/>
        </w:rPr>
        <w:t> </w:t>
      </w:r>
      <w:r w:rsidRPr="00DA4924">
        <w:rPr>
          <w:sz w:val="28"/>
          <w:szCs w:val="28"/>
        </w:rPr>
        <w:t>123-ФЗ</w:t>
      </w:r>
      <w:r w:rsidRPr="00DA4924">
        <w:rPr>
          <w:sz w:val="28"/>
          <w:szCs w:val="28"/>
          <w:lang w:val="en-US"/>
        </w:rPr>
        <w:t> </w:t>
      </w:r>
      <w:r w:rsidRPr="00DA4924">
        <w:rPr>
          <w:sz w:val="28"/>
          <w:szCs w:val="28"/>
        </w:rPr>
        <w:t>[3].</w:t>
      </w:r>
    </w:p>
    <w:p w:rsidR="00917BBF" w:rsidRPr="00DA4924" w:rsidRDefault="00917BBF" w:rsidP="00917BBF">
      <w:pPr>
        <w:pStyle w:val="12"/>
        <w:numPr>
          <w:ilvl w:val="0"/>
          <w:numId w:val="9"/>
        </w:numPr>
        <w:tabs>
          <w:tab w:val="left" w:pos="1276"/>
        </w:tabs>
        <w:spacing w:before="240" w:line="360" w:lineRule="auto"/>
        <w:ind w:left="0"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t xml:space="preserve">Требования, отражающие специфику противопожарной защиты конкретного высотного здания, излагаются в специальных технических условиях на проектирование противопожарной защиты, в которых должны </w:t>
      </w:r>
      <w:r w:rsidRPr="00DA4924">
        <w:rPr>
          <w:sz w:val="28"/>
          <w:szCs w:val="28"/>
        </w:rPr>
        <w:lastRenderedPageBreak/>
        <w:t>содержаться мероприятия, компенсирующие отступления от действующих норм повышенными (дополнительными) требованиями по надежности и безопасности.</w:t>
      </w:r>
    </w:p>
    <w:p w:rsidR="00917BBF" w:rsidRPr="00DA4924" w:rsidRDefault="00917BBF" w:rsidP="00917BBF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t xml:space="preserve">Требования специальных технических условий на устройство противопожарной защиты конкретного высотного здания, архитектурные и технические решения, не предусмотренные в настоящем стандарте или других действующих нормативных документах, при необходимости должны подтверждаться в СТУ расчетами и (или) другими материалами. </w:t>
      </w:r>
    </w:p>
    <w:p w:rsidR="00917BBF" w:rsidRPr="00DA4924" w:rsidRDefault="00917BBF" w:rsidP="00917BBF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t xml:space="preserve">Наружный противопожарный водопровод следует проектировать в соответствии с </w:t>
      </w:r>
      <w:r w:rsidRPr="00DA4924">
        <w:rPr>
          <w:spacing w:val="9"/>
          <w:sz w:val="28"/>
          <w:szCs w:val="28"/>
        </w:rPr>
        <w:t>СП 31.13330</w:t>
      </w:r>
      <w:r w:rsidRPr="00DA4924">
        <w:rPr>
          <w:sz w:val="28"/>
          <w:szCs w:val="28"/>
        </w:rPr>
        <w:t>. Размещение пожарных гидрантов должно обеспечивать возможность подачи огнетушащих веществ со стилобата.</w:t>
      </w:r>
    </w:p>
    <w:p w:rsidR="00917BBF" w:rsidRPr="00DA4924" w:rsidRDefault="00917BBF" w:rsidP="00917BBF">
      <w:pPr>
        <w:pStyle w:val="ListParagraph"/>
        <w:numPr>
          <w:ilvl w:val="0"/>
          <w:numId w:val="9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t xml:space="preserve">Требования специальных технических условий на устройство противопожарной защиты конкретного высотного здания, архитектурные и технические решения, не предусмотренные в настоящем стандарте или других действующих нормативных документах, при необходимости должны подтверждаться расчетами и (или) другими материалами. </w:t>
      </w:r>
    </w:p>
    <w:p w:rsidR="00917BBF" w:rsidRPr="00DA4924" w:rsidRDefault="00917BBF" w:rsidP="00917BBF">
      <w:pPr>
        <w:pStyle w:val="ListParagraph"/>
        <w:numPr>
          <w:ilvl w:val="0"/>
          <w:numId w:val="9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t>Сети ВПВ высотных зданий должны быть однозонными или многозонными.</w:t>
      </w:r>
    </w:p>
    <w:p w:rsidR="00917BBF" w:rsidRPr="00DA4924" w:rsidRDefault="00917BBF" w:rsidP="00917BBF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t>Давление воды у пожарных кранов должно быть не менее 0,2 МПа и не более 0,</w:t>
      </w:r>
      <w:r w:rsidR="002003F4">
        <w:rPr>
          <w:sz w:val="28"/>
          <w:szCs w:val="28"/>
        </w:rPr>
        <w:t>4</w:t>
      </w:r>
      <w:r w:rsidRPr="00DA4924">
        <w:rPr>
          <w:sz w:val="28"/>
          <w:szCs w:val="28"/>
        </w:rPr>
        <w:t xml:space="preserve"> МПа. </w:t>
      </w:r>
    </w:p>
    <w:p w:rsidR="00917BBF" w:rsidRPr="00DA4924" w:rsidRDefault="00917BBF" w:rsidP="00917BBF">
      <w:pPr>
        <w:pStyle w:val="ListParagraph"/>
        <w:numPr>
          <w:ilvl w:val="0"/>
          <w:numId w:val="9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t>В однозонных сетях ВПВ, где расчетное давление воды у пожарных кранов превышает допустимые величины, следует устанавливать поэтажные регуляторы давления или арматуру со встроенными регуляторами расхода воды.</w:t>
      </w:r>
    </w:p>
    <w:p w:rsidR="00F76C9F" w:rsidRDefault="00F76C9F" w:rsidP="00F76C9F">
      <w:pPr>
        <w:pStyle w:val="ListParagraph"/>
        <w:numPr>
          <w:ilvl w:val="0"/>
          <w:numId w:val="9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Внутренний противопожарный водопровод высотных зданий может быть как самостоятельным со своими насосными станциями, так и совмещенныс с системой автоматического пожаротушения.</w:t>
      </w:r>
    </w:p>
    <w:p w:rsidR="00F76C9F" w:rsidRPr="00DA4924" w:rsidRDefault="00F76C9F" w:rsidP="00F76C9F">
      <w:pPr>
        <w:pStyle w:val="ListParagraph"/>
        <w:tabs>
          <w:tab w:val="left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A4924">
        <w:rPr>
          <w:sz w:val="28"/>
          <w:szCs w:val="28"/>
        </w:rPr>
        <w:lastRenderedPageBreak/>
        <w:t xml:space="preserve">Расход </w:t>
      </w:r>
      <w:r>
        <w:rPr>
          <w:sz w:val="28"/>
          <w:szCs w:val="28"/>
        </w:rPr>
        <w:t xml:space="preserve">воды на внутреннее пожаротушение следует </w:t>
      </w:r>
      <w:r w:rsidRPr="00DA4924">
        <w:rPr>
          <w:sz w:val="28"/>
          <w:szCs w:val="28"/>
        </w:rPr>
        <w:t>определят</w:t>
      </w:r>
      <w:r>
        <w:rPr>
          <w:sz w:val="28"/>
          <w:szCs w:val="28"/>
        </w:rPr>
        <w:t>ь</w:t>
      </w:r>
      <w:r w:rsidRPr="00DA4924">
        <w:rPr>
          <w:sz w:val="28"/>
          <w:szCs w:val="28"/>
        </w:rPr>
        <w:t xml:space="preserve"> в соответствии с приложением </w:t>
      </w:r>
      <w:r w:rsidR="0008083F">
        <w:rPr>
          <w:sz w:val="28"/>
          <w:szCs w:val="28"/>
        </w:rPr>
        <w:t>Г</w:t>
      </w:r>
      <w:r w:rsidRPr="00DA49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п. 7.8 </w:t>
      </w:r>
      <w:r w:rsidRPr="00DA4924">
        <w:rPr>
          <w:sz w:val="28"/>
          <w:szCs w:val="28"/>
        </w:rPr>
        <w:t>настоящего стандарта</w:t>
      </w:r>
      <w:r w:rsidRPr="00DA4924">
        <w:rPr>
          <w:spacing w:val="-2"/>
          <w:sz w:val="28"/>
          <w:szCs w:val="28"/>
        </w:rPr>
        <w:t>.</w:t>
      </w:r>
    </w:p>
    <w:p w:rsidR="00917BBF" w:rsidRPr="00DA4924" w:rsidRDefault="00917BBF" w:rsidP="00F76C9F">
      <w:pPr>
        <w:pStyle w:val="ListParagraph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t>Необходимость устройства систем автоматического пожаротушения надлежит принимать согласно требованиям специальных техническ</w:t>
      </w:r>
      <w:r w:rsidR="00290B46">
        <w:rPr>
          <w:sz w:val="28"/>
          <w:szCs w:val="28"/>
        </w:rPr>
        <w:t>их условий и СП 5.13130</w:t>
      </w:r>
      <w:r w:rsidRPr="00DA4924">
        <w:rPr>
          <w:sz w:val="28"/>
          <w:szCs w:val="28"/>
        </w:rPr>
        <w:t>, а также других норм и правил, утвержденных в установленном порядке. При этом следует учитывать одновременное действие пожарных кранов, спринклерных (дренчерных) установок, а также дренчерных завес.</w:t>
      </w:r>
    </w:p>
    <w:p w:rsidR="00917BBF" w:rsidRPr="002003F4" w:rsidRDefault="002003F4" w:rsidP="00917BBF">
      <w:pPr>
        <w:pStyle w:val="ListParagraph"/>
        <w:numPr>
          <w:ilvl w:val="0"/>
          <w:numId w:val="9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003F4">
        <w:rPr>
          <w:sz w:val="28"/>
          <w:szCs w:val="28"/>
        </w:rPr>
        <w:t>Расход воды на внутреннее пожаротушение для высотных зданий (высота более 55м) объёмом до 50 000м</w:t>
      </w:r>
      <w:r w:rsidRPr="002003F4">
        <w:rPr>
          <w:sz w:val="28"/>
          <w:szCs w:val="28"/>
          <w:vertAlign w:val="superscript"/>
        </w:rPr>
        <w:t>3</w:t>
      </w:r>
      <w:r w:rsidRPr="002003F4">
        <w:rPr>
          <w:sz w:val="28"/>
          <w:szCs w:val="28"/>
        </w:rPr>
        <w:t xml:space="preserve"> следует принимать не менее 40 л/сек, из которых от пожарных кранов 4 струи не менее 5л/с каждая, при большем объёме здания – 8 струй не менее 5л/с каждая и 30 л/сек на пожарный стояк</w:t>
      </w:r>
      <w:r w:rsidR="00917BBF" w:rsidRPr="002003F4">
        <w:rPr>
          <w:sz w:val="28"/>
          <w:szCs w:val="28"/>
        </w:rPr>
        <w:t>.</w:t>
      </w:r>
    </w:p>
    <w:p w:rsidR="00917BBF" w:rsidRPr="002003F4" w:rsidRDefault="002003F4" w:rsidP="00917BBF">
      <w:pPr>
        <w:pStyle w:val="ListParagraph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003F4">
        <w:rPr>
          <w:sz w:val="28"/>
          <w:szCs w:val="28"/>
        </w:rPr>
        <w:t xml:space="preserve">Расход воды для высотных зданий объемом свыше </w:t>
      </w:r>
      <w:smartTag w:uri="urn:schemas-microsoft-com:office:smarttags" w:element="metricconverter">
        <w:smartTagPr>
          <w:attr w:name="ProductID" w:val="50 000 м3"/>
        </w:smartTagPr>
        <w:r w:rsidRPr="002003F4">
          <w:rPr>
            <w:sz w:val="28"/>
            <w:szCs w:val="28"/>
          </w:rPr>
          <w:t>50 000 м</w:t>
        </w:r>
        <w:r w:rsidRPr="002003F4">
          <w:rPr>
            <w:sz w:val="28"/>
            <w:szCs w:val="28"/>
            <w:vertAlign w:val="superscript"/>
          </w:rPr>
          <w:t>3</w:t>
        </w:r>
      </w:smartTag>
      <w:r w:rsidRPr="002003F4">
        <w:rPr>
          <w:i/>
          <w:sz w:val="28"/>
          <w:szCs w:val="28"/>
        </w:rPr>
        <w:t xml:space="preserve"> </w:t>
      </w:r>
      <w:r w:rsidRPr="002003F4">
        <w:rPr>
          <w:sz w:val="28"/>
          <w:szCs w:val="28"/>
        </w:rPr>
        <w:t>следует принимать не менее 50 л/сек, из которых от пожарных кранов – 8 струй по 2,5 л/сек каждая и 30 л/сек на пожарный стояк</w:t>
      </w:r>
      <w:r w:rsidR="00917BBF" w:rsidRPr="002003F4">
        <w:rPr>
          <w:sz w:val="28"/>
          <w:szCs w:val="28"/>
        </w:rPr>
        <w:t>.</w:t>
      </w:r>
    </w:p>
    <w:p w:rsidR="00917BBF" w:rsidRPr="00DA4924" w:rsidRDefault="00917BBF" w:rsidP="00266ADE">
      <w:pPr>
        <w:spacing w:line="360" w:lineRule="auto"/>
        <w:ind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t>Для зданий, имеющих ра</w:t>
      </w:r>
      <w:r w:rsidR="00266ADE">
        <w:rPr>
          <w:sz w:val="28"/>
          <w:szCs w:val="28"/>
        </w:rPr>
        <w:t xml:space="preserve">счетное число струй равное 8, </w:t>
      </w:r>
      <w:r w:rsidRPr="00DA4924">
        <w:rPr>
          <w:sz w:val="28"/>
          <w:szCs w:val="28"/>
        </w:rPr>
        <w:t>расчет сетей должен вестись из условия использования 4-х струй на этаже пожара и по 2 струи над и под этажом пожара.</w:t>
      </w:r>
    </w:p>
    <w:p w:rsidR="00917BBF" w:rsidRPr="00DA4924" w:rsidRDefault="00917BBF" w:rsidP="00917BBF">
      <w:pPr>
        <w:numPr>
          <w:ilvl w:val="1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t xml:space="preserve">Пожарные стояки должны обеспечиваться водой самостоятельными группами насосов и прокладываться в тамбурах перед незадымляемыми лестничными клетками типа Н1 (Н2) или в тамбурах шлюзах 1-го типа перед лифтами с режимом работы «транспортировка пожарных подразделений».  </w:t>
      </w:r>
    </w:p>
    <w:p w:rsidR="00917BBF" w:rsidRPr="00DA4924" w:rsidRDefault="00917BBF" w:rsidP="00917BBF">
      <w:pPr>
        <w:spacing w:line="360" w:lineRule="auto"/>
        <w:ind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t>Давление воды у соединительных головок пожарных стояков должно быть не менее 0,2</w:t>
      </w:r>
      <w:r w:rsidR="00266ADE">
        <w:rPr>
          <w:sz w:val="28"/>
          <w:szCs w:val="28"/>
        </w:rPr>
        <w:t> </w:t>
      </w:r>
      <w:r w:rsidRPr="00DA4924">
        <w:rPr>
          <w:sz w:val="28"/>
          <w:szCs w:val="28"/>
        </w:rPr>
        <w:t>МПа и не более 0,5</w:t>
      </w:r>
      <w:r w:rsidR="00266ADE">
        <w:rPr>
          <w:sz w:val="28"/>
          <w:szCs w:val="28"/>
        </w:rPr>
        <w:t> </w:t>
      </w:r>
      <w:r w:rsidRPr="00DA4924">
        <w:rPr>
          <w:sz w:val="28"/>
          <w:szCs w:val="28"/>
        </w:rPr>
        <w:t>МПа. Соединительные головки должны быть расположены в нишах, имеющих двери с внутренними замками.</w:t>
      </w:r>
    </w:p>
    <w:p w:rsidR="00917BBF" w:rsidRPr="00DA4924" w:rsidRDefault="00917BBF" w:rsidP="00917BBF">
      <w:pPr>
        <w:pStyle w:val="ListParagraph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lastRenderedPageBreak/>
        <w:t>7.</w:t>
      </w:r>
      <w:r w:rsidR="00F76C9F">
        <w:rPr>
          <w:sz w:val="28"/>
          <w:szCs w:val="28"/>
        </w:rPr>
        <w:t>10</w:t>
      </w:r>
      <w:r w:rsidR="00266ADE">
        <w:rPr>
          <w:sz w:val="28"/>
          <w:szCs w:val="28"/>
        </w:rPr>
        <w:t>  </w:t>
      </w:r>
      <w:r w:rsidRPr="00DA4924">
        <w:rPr>
          <w:sz w:val="28"/>
          <w:szCs w:val="28"/>
        </w:rPr>
        <w:t xml:space="preserve">Пожарные краны необходимо комплектовать ручными перекрывными пожарными стволами с возможностью изменения угла распыла от компактной струи до распыленной. </w:t>
      </w:r>
    </w:p>
    <w:p w:rsidR="00917BBF" w:rsidRPr="00DA4924" w:rsidRDefault="00917BBF" w:rsidP="00917BBF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t>Расход воды через пожарный ствол уточняется в зависимости от давления перед стволом.</w:t>
      </w:r>
    </w:p>
    <w:p w:rsidR="00917BBF" w:rsidRPr="00DA4924" w:rsidRDefault="00917BBF" w:rsidP="00917BBF">
      <w:pPr>
        <w:spacing w:line="360" w:lineRule="auto"/>
        <w:ind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t>7.1</w:t>
      </w:r>
      <w:r w:rsidR="00F76C9F">
        <w:rPr>
          <w:sz w:val="28"/>
          <w:szCs w:val="28"/>
        </w:rPr>
        <w:t>1</w:t>
      </w:r>
      <w:r w:rsidR="00266ADE">
        <w:rPr>
          <w:sz w:val="28"/>
          <w:szCs w:val="28"/>
        </w:rPr>
        <w:t>  </w:t>
      </w:r>
      <w:r w:rsidRPr="00DA4924">
        <w:rPr>
          <w:sz w:val="28"/>
          <w:szCs w:val="28"/>
        </w:rPr>
        <w:t>В каждой зоне</w:t>
      </w:r>
      <w:r w:rsidRPr="00DA4924">
        <w:rPr>
          <w:b/>
          <w:i/>
          <w:sz w:val="28"/>
          <w:szCs w:val="28"/>
        </w:rPr>
        <w:t xml:space="preserve"> </w:t>
      </w:r>
      <w:r w:rsidRPr="00DA4924">
        <w:rPr>
          <w:sz w:val="28"/>
          <w:szCs w:val="28"/>
        </w:rPr>
        <w:t>внутреннего пожарного</w:t>
      </w:r>
      <w:r w:rsidRPr="00DA4924">
        <w:rPr>
          <w:b/>
          <w:i/>
          <w:sz w:val="28"/>
          <w:szCs w:val="28"/>
        </w:rPr>
        <w:t xml:space="preserve"> </w:t>
      </w:r>
      <w:r w:rsidRPr="00DA4924">
        <w:rPr>
          <w:sz w:val="28"/>
          <w:szCs w:val="28"/>
        </w:rPr>
        <w:t xml:space="preserve">водопровода и автоматических установок пожаротушения должны быть предусмотрены по два патрубка с обратными клапанами и соединительными головками диаметром </w:t>
      </w:r>
      <w:smartTag w:uri="urn:schemas-microsoft-com:office:smarttags" w:element="metricconverter">
        <w:smartTagPr>
          <w:attr w:name="ProductID" w:val="80 мм"/>
        </w:smartTagPr>
        <w:r w:rsidRPr="00DA4924">
          <w:rPr>
            <w:sz w:val="28"/>
            <w:szCs w:val="28"/>
          </w:rPr>
          <w:t>80</w:t>
        </w:r>
        <w:r w:rsidRPr="00DA4924">
          <w:rPr>
            <w:sz w:val="28"/>
            <w:szCs w:val="28"/>
            <w:lang w:val="en-US"/>
          </w:rPr>
          <w:t> </w:t>
        </w:r>
        <w:r w:rsidRPr="00DA4924">
          <w:rPr>
            <w:sz w:val="28"/>
            <w:szCs w:val="28"/>
          </w:rPr>
          <w:t>мм</w:t>
        </w:r>
      </w:smartTag>
      <w:r w:rsidRPr="00DA4924">
        <w:rPr>
          <w:sz w:val="28"/>
          <w:szCs w:val="28"/>
        </w:rPr>
        <w:t xml:space="preserve"> для подключения передвижной пожарной техники снаружи здания. Регулировку подачи огнетушащего вещества в системы следует обеспечивать установкой задвижек и обратных клапанов, установленных внутри здания. Соединительные головки, выведенные наружу здания, должны располагаться в местах, доступных для подъезда пожарных автомобилей и обозначаются световыми указателями и пиктограммами.</w:t>
      </w:r>
    </w:p>
    <w:p w:rsidR="00917BBF" w:rsidRPr="00DA4924" w:rsidRDefault="00917BBF" w:rsidP="00917BBF">
      <w:pPr>
        <w:spacing w:line="360" w:lineRule="auto"/>
        <w:ind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t>7.1</w:t>
      </w:r>
      <w:r w:rsidR="00F76C9F">
        <w:rPr>
          <w:sz w:val="28"/>
          <w:szCs w:val="28"/>
        </w:rPr>
        <w:t>2</w:t>
      </w:r>
      <w:r w:rsidR="00266ADE">
        <w:rPr>
          <w:sz w:val="28"/>
          <w:szCs w:val="28"/>
        </w:rPr>
        <w:t> </w:t>
      </w:r>
      <w:r w:rsidRPr="00DA4924">
        <w:rPr>
          <w:sz w:val="28"/>
          <w:szCs w:val="28"/>
        </w:rPr>
        <w:t>Установка спринклеров автоматических установок водяного пожаротушения (АУПТ) должна быть предусмотрена в соответствии с требованиями приложения А СП</w:t>
      </w:r>
      <w:r w:rsidR="00266ADE">
        <w:rPr>
          <w:sz w:val="28"/>
          <w:szCs w:val="28"/>
        </w:rPr>
        <w:t> </w:t>
      </w:r>
      <w:r w:rsidRPr="00DA4924">
        <w:rPr>
          <w:sz w:val="28"/>
          <w:szCs w:val="28"/>
        </w:rPr>
        <w:t>5.13130.</w:t>
      </w:r>
    </w:p>
    <w:p w:rsidR="00917BBF" w:rsidRPr="00DA4924" w:rsidRDefault="00917BBF" w:rsidP="00917BBF">
      <w:pPr>
        <w:spacing w:line="360" w:lineRule="auto"/>
        <w:ind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t>7.1</w:t>
      </w:r>
      <w:r w:rsidR="00F76C9F">
        <w:rPr>
          <w:sz w:val="28"/>
          <w:szCs w:val="28"/>
        </w:rPr>
        <w:t>3</w:t>
      </w:r>
      <w:r w:rsidR="00266ADE">
        <w:rPr>
          <w:sz w:val="28"/>
          <w:szCs w:val="28"/>
        </w:rPr>
        <w:t>  </w:t>
      </w:r>
      <w:r w:rsidRPr="00DA4924">
        <w:rPr>
          <w:sz w:val="28"/>
          <w:szCs w:val="28"/>
        </w:rPr>
        <w:t>В жилых квартирах должны быть предусмотрены краны для</w:t>
      </w:r>
      <w:r w:rsidRPr="00DA4924">
        <w:rPr>
          <w:b/>
          <w:i/>
          <w:sz w:val="28"/>
          <w:szCs w:val="28"/>
        </w:rPr>
        <w:t xml:space="preserve"> </w:t>
      </w:r>
      <w:r w:rsidRPr="00DA4924">
        <w:rPr>
          <w:sz w:val="28"/>
          <w:szCs w:val="28"/>
        </w:rPr>
        <w:t>обеспечения</w:t>
      </w:r>
      <w:r w:rsidRPr="00DA4924">
        <w:rPr>
          <w:b/>
          <w:i/>
          <w:sz w:val="28"/>
          <w:szCs w:val="28"/>
        </w:rPr>
        <w:t xml:space="preserve"> </w:t>
      </w:r>
      <w:r w:rsidRPr="00DA4924">
        <w:rPr>
          <w:sz w:val="28"/>
          <w:szCs w:val="28"/>
        </w:rPr>
        <w:t>внутриквартирного пожаротушения</w:t>
      </w:r>
      <w:r w:rsidRPr="00DA4924">
        <w:rPr>
          <w:b/>
          <w:i/>
          <w:sz w:val="28"/>
          <w:szCs w:val="28"/>
        </w:rPr>
        <w:t xml:space="preserve"> </w:t>
      </w:r>
      <w:r w:rsidRPr="00DA4924">
        <w:rPr>
          <w:sz w:val="28"/>
          <w:szCs w:val="28"/>
        </w:rPr>
        <w:t>в соответствии с СП 54.13330.</w:t>
      </w:r>
    </w:p>
    <w:p w:rsidR="00917BBF" w:rsidRPr="00DA4924" w:rsidRDefault="00917BBF" w:rsidP="00917BBF">
      <w:pPr>
        <w:spacing w:line="360" w:lineRule="auto"/>
        <w:ind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t>7.1</w:t>
      </w:r>
      <w:r w:rsidR="00F76C9F">
        <w:rPr>
          <w:sz w:val="28"/>
          <w:szCs w:val="28"/>
        </w:rPr>
        <w:t>4</w:t>
      </w:r>
      <w:r w:rsidR="00266ADE">
        <w:rPr>
          <w:sz w:val="28"/>
          <w:szCs w:val="28"/>
        </w:rPr>
        <w:t>  </w:t>
      </w:r>
      <w:r w:rsidRPr="00DA4924">
        <w:rPr>
          <w:sz w:val="28"/>
          <w:szCs w:val="28"/>
        </w:rPr>
        <w:t>В зданиях высотой до 150</w:t>
      </w:r>
      <w:r w:rsidR="00266ADE">
        <w:rPr>
          <w:sz w:val="28"/>
          <w:szCs w:val="28"/>
        </w:rPr>
        <w:t> </w:t>
      </w:r>
      <w:r w:rsidRPr="00DA4924">
        <w:rPr>
          <w:sz w:val="28"/>
          <w:szCs w:val="28"/>
        </w:rPr>
        <w:t>м с незадымляемыми лестничными клетками типа Н1 на балконах рекомендуется предусматривать сухотрубы диаметром 89</w:t>
      </w:r>
      <w:r w:rsidR="00266ADE">
        <w:rPr>
          <w:sz w:val="28"/>
          <w:szCs w:val="28"/>
        </w:rPr>
        <w:t> </w:t>
      </w:r>
      <w:r w:rsidRPr="00DA4924">
        <w:rPr>
          <w:sz w:val="28"/>
          <w:szCs w:val="28"/>
        </w:rPr>
        <w:t>мм с подключенными на каждом этаже двумя патрубками диаметром 66</w:t>
      </w:r>
      <w:r w:rsidR="00266ADE">
        <w:rPr>
          <w:sz w:val="28"/>
          <w:szCs w:val="28"/>
        </w:rPr>
        <w:t> </w:t>
      </w:r>
      <w:r w:rsidRPr="00DA4924">
        <w:rPr>
          <w:sz w:val="28"/>
          <w:szCs w:val="28"/>
        </w:rPr>
        <w:t xml:space="preserve">мм с вентилями и соединительными головками для подключения пожарных рукавов и стволов пожарными подразделениями. В нижней части сухотруба должны быть две соединительные головки </w:t>
      </w:r>
      <w:r w:rsidRPr="00DA4924">
        <w:rPr>
          <w:sz w:val="28"/>
          <w:szCs w:val="28"/>
        </w:rPr>
        <w:lastRenderedPageBreak/>
        <w:t xml:space="preserve">диаметром </w:t>
      </w:r>
      <w:smartTag w:uri="urn:schemas-microsoft-com:office:smarttags" w:element="metricconverter">
        <w:smartTagPr>
          <w:attr w:name="ProductID" w:val="80 мм"/>
        </w:smartTagPr>
        <w:r w:rsidRPr="00DA4924">
          <w:rPr>
            <w:sz w:val="28"/>
            <w:szCs w:val="28"/>
          </w:rPr>
          <w:t>80</w:t>
        </w:r>
        <w:r w:rsidRPr="00DA4924">
          <w:rPr>
            <w:sz w:val="28"/>
            <w:szCs w:val="28"/>
            <w:lang w:val="en-US"/>
          </w:rPr>
          <w:t> </w:t>
        </w:r>
        <w:r w:rsidRPr="00DA4924">
          <w:rPr>
            <w:sz w:val="28"/>
            <w:szCs w:val="28"/>
          </w:rPr>
          <w:t>мм</w:t>
        </w:r>
      </w:smartTag>
      <w:r w:rsidRPr="00DA4924">
        <w:rPr>
          <w:sz w:val="28"/>
          <w:szCs w:val="28"/>
        </w:rPr>
        <w:t xml:space="preserve"> для подключения передвижной пожарной техники снаружи здания. </w:t>
      </w:r>
    </w:p>
    <w:p w:rsidR="00917BBF" w:rsidRPr="00DA4924" w:rsidRDefault="00917BBF" w:rsidP="00917BBF">
      <w:pPr>
        <w:spacing w:line="360" w:lineRule="auto"/>
        <w:ind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t>Устройство сухотрубов и оборудования для подачи огнетушащих веществ на этажи здания и на площадку аварийно-спасательных кабин пожарного вертолета следует предусматривать в соответствии с СТУ на противопожарную защиту.</w:t>
      </w:r>
    </w:p>
    <w:p w:rsidR="00917BBF" w:rsidRPr="00DA4924" w:rsidRDefault="00917BBF" w:rsidP="00917BBF">
      <w:pPr>
        <w:pStyle w:val="20"/>
        <w:spacing w:line="360" w:lineRule="auto"/>
        <w:ind w:firstLine="709"/>
        <w:rPr>
          <w:sz w:val="28"/>
          <w:szCs w:val="28"/>
        </w:rPr>
      </w:pPr>
      <w:r w:rsidRPr="00DA4924">
        <w:rPr>
          <w:sz w:val="28"/>
          <w:szCs w:val="28"/>
        </w:rPr>
        <w:t>7.1</w:t>
      </w:r>
      <w:r w:rsidR="00F76C9F">
        <w:rPr>
          <w:sz w:val="28"/>
          <w:szCs w:val="28"/>
        </w:rPr>
        <w:t>5</w:t>
      </w:r>
      <w:r w:rsidR="00266ADE">
        <w:rPr>
          <w:sz w:val="28"/>
          <w:szCs w:val="28"/>
        </w:rPr>
        <w:t>  </w:t>
      </w:r>
      <w:r w:rsidRPr="00DA4924">
        <w:rPr>
          <w:sz w:val="28"/>
          <w:szCs w:val="28"/>
        </w:rPr>
        <w:t>Внутренние пожарные краны следует устанавливать преимущественно у входов, в вестиб</w:t>
      </w:r>
      <w:r w:rsidRPr="00DA4924">
        <w:rPr>
          <w:sz w:val="28"/>
          <w:szCs w:val="28"/>
        </w:rPr>
        <w:t>ю</w:t>
      </w:r>
      <w:r w:rsidRPr="00DA4924">
        <w:rPr>
          <w:sz w:val="28"/>
          <w:szCs w:val="28"/>
        </w:rPr>
        <w:t>лях, коридорах, проходах, тамбур-шлюзах (лифтовых холлах) лифтов, предназначенных для транспортирования пожа</w:t>
      </w:r>
      <w:r w:rsidRPr="00DA4924">
        <w:rPr>
          <w:sz w:val="28"/>
          <w:szCs w:val="28"/>
        </w:rPr>
        <w:t>р</w:t>
      </w:r>
      <w:r w:rsidRPr="00DA4924">
        <w:rPr>
          <w:sz w:val="28"/>
          <w:szCs w:val="28"/>
        </w:rPr>
        <w:t>ных подразделений, и других наиболее доступных местах, при этом их распол</w:t>
      </w:r>
      <w:r w:rsidRPr="00DA4924">
        <w:rPr>
          <w:sz w:val="28"/>
          <w:szCs w:val="28"/>
        </w:rPr>
        <w:t>о</w:t>
      </w:r>
      <w:r w:rsidRPr="00DA4924">
        <w:rPr>
          <w:sz w:val="28"/>
          <w:szCs w:val="28"/>
        </w:rPr>
        <w:t>жение не должно мешать эвакуации людей. Установка внутренних пожарных кранов на площадках незадымляемых лестничных клеток типа Н2 не допускается.</w:t>
      </w:r>
    </w:p>
    <w:p w:rsidR="003F5E44" w:rsidRPr="00DA4924" w:rsidRDefault="003F5E44" w:rsidP="002F26E2">
      <w:pPr>
        <w:spacing w:before="240" w:after="240" w:line="360" w:lineRule="auto"/>
        <w:ind w:firstLine="709"/>
        <w:jc w:val="both"/>
        <w:rPr>
          <w:sz w:val="32"/>
          <w:szCs w:val="28"/>
        </w:rPr>
      </w:pPr>
      <w:r w:rsidRPr="00DA4924">
        <w:rPr>
          <w:b/>
          <w:sz w:val="32"/>
          <w:szCs w:val="28"/>
        </w:rPr>
        <w:t>8</w:t>
      </w:r>
      <w:r w:rsidRPr="00DA4924">
        <w:rPr>
          <w:b/>
          <w:sz w:val="32"/>
          <w:szCs w:val="28"/>
          <w:lang w:val="en-US"/>
        </w:rPr>
        <w:t>  </w:t>
      </w:r>
      <w:r w:rsidRPr="00DA4924">
        <w:rPr>
          <w:b/>
          <w:sz w:val="32"/>
          <w:szCs w:val="28"/>
        </w:rPr>
        <w:t>Мероприятия по обеспечению санитарно-гигиенических и экологических требований</w:t>
      </w:r>
    </w:p>
    <w:p w:rsidR="003F5E44" w:rsidRPr="00DA4924" w:rsidRDefault="003F5E44" w:rsidP="002F26E2">
      <w:pPr>
        <w:pStyle w:val="ListParagraph"/>
        <w:numPr>
          <w:ilvl w:val="0"/>
          <w:numId w:val="11"/>
        </w:numPr>
        <w:shd w:val="clear" w:color="auto" w:fill="FFFFFF"/>
        <w:tabs>
          <w:tab w:val="left" w:pos="-851"/>
          <w:tab w:val="left" w:pos="-426"/>
          <w:tab w:val="num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t>При разработке задания на строительство высотных зданий, в том числе с жилыми помещениями, следует предусматривать меры, обеспечивающие выполнение санитарно-эпидемиологических и экологических требований по охране здоровья людей и окружающей природной среды в соответствии с Федеральными законами от 10.01.2002 г. № 7-ФЗ [6], от 24.06.1998 г. № 89</w:t>
      </w:r>
      <w:r w:rsidRPr="00012686">
        <w:rPr>
          <w:sz w:val="28"/>
          <w:szCs w:val="28"/>
        </w:rPr>
        <w:t>-</w:t>
      </w:r>
      <w:r w:rsidRPr="00012686">
        <w:rPr>
          <w:bCs/>
          <w:sz w:val="28"/>
          <w:szCs w:val="28"/>
        </w:rPr>
        <w:t>Ф3</w:t>
      </w:r>
      <w:r w:rsidRPr="00012686">
        <w:rPr>
          <w:sz w:val="28"/>
          <w:szCs w:val="28"/>
        </w:rPr>
        <w:t> [</w:t>
      </w:r>
      <w:r w:rsidR="00012686" w:rsidRPr="00012686">
        <w:rPr>
          <w:sz w:val="28"/>
          <w:szCs w:val="28"/>
        </w:rPr>
        <w:t>18</w:t>
      </w:r>
      <w:r w:rsidRPr="00012686">
        <w:rPr>
          <w:sz w:val="28"/>
          <w:szCs w:val="28"/>
        </w:rPr>
        <w:t>],</w:t>
      </w:r>
      <w:r w:rsidRPr="00DA4924">
        <w:rPr>
          <w:sz w:val="28"/>
          <w:szCs w:val="28"/>
        </w:rPr>
        <w:t xml:space="preserve"> обеспечивать необходимые технические мероприятия по защите высотного здания от источников вибрации и шума.</w:t>
      </w:r>
    </w:p>
    <w:p w:rsidR="003F5E44" w:rsidRPr="00DA4924" w:rsidRDefault="003F5E44" w:rsidP="002F26E2">
      <w:pPr>
        <w:pStyle w:val="ListParagraph"/>
        <w:numPr>
          <w:ilvl w:val="0"/>
          <w:numId w:val="11"/>
        </w:numPr>
        <w:shd w:val="clear" w:color="auto" w:fill="FFFFFF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A4924">
        <w:rPr>
          <w:sz w:val="28"/>
          <w:szCs w:val="28"/>
        </w:rPr>
        <w:t xml:space="preserve">Учитывая высокую концентрацию людей в высотном здании и значительную антропогенную нагрузку на окружающую среду, в разделе проекта «Перечень мероприятий по охране окружающей среды» следует </w:t>
      </w:r>
      <w:r w:rsidRPr="00DA4924">
        <w:rPr>
          <w:sz w:val="28"/>
          <w:szCs w:val="28"/>
        </w:rPr>
        <w:lastRenderedPageBreak/>
        <w:t xml:space="preserve">предусматривать комплекс технических решений и мероприятий, обеспечивающих выполнение положений Федеральных законов от 10.01.2002 г. № 7-ФЗ [6], от 30.03.1999 г № 52-Ф3 [5], в том числе обеспечение благоприятных условий жизнедеятельности человека, возмещение вреда окружающей среде, оценку воздействия строительства и эксплуатации высотного здания на окружающую среду и другие положения. </w:t>
      </w:r>
    </w:p>
    <w:p w:rsidR="003F5E44" w:rsidRPr="00DA4924" w:rsidRDefault="00164824" w:rsidP="00186A82">
      <w:pPr>
        <w:shd w:val="clear" w:color="auto" w:fill="FFFFFF"/>
        <w:tabs>
          <w:tab w:val="left" w:pos="540"/>
          <w:tab w:val="left" w:pos="1080"/>
          <w:tab w:val="num" w:pos="144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DA4924">
        <w:rPr>
          <w:b/>
          <w:sz w:val="28"/>
          <w:szCs w:val="28"/>
        </w:rPr>
        <w:br w:type="page"/>
      </w:r>
    </w:p>
    <w:p w:rsidR="003F5E44" w:rsidRPr="00DA4924" w:rsidRDefault="003F5E44" w:rsidP="00226155">
      <w:pPr>
        <w:shd w:val="clear" w:color="auto" w:fill="FFFFFF"/>
        <w:tabs>
          <w:tab w:val="left" w:pos="540"/>
          <w:tab w:val="left" w:pos="1080"/>
          <w:tab w:val="num" w:pos="1440"/>
        </w:tabs>
        <w:spacing w:line="360" w:lineRule="auto"/>
        <w:jc w:val="center"/>
        <w:rPr>
          <w:b/>
          <w:szCs w:val="28"/>
        </w:rPr>
      </w:pPr>
      <w:r w:rsidRPr="00DA4924">
        <w:rPr>
          <w:b/>
          <w:szCs w:val="28"/>
        </w:rPr>
        <w:t>Приложение А</w:t>
      </w:r>
    </w:p>
    <w:p w:rsidR="003F5E44" w:rsidRPr="00DA4924" w:rsidRDefault="003F5E44" w:rsidP="00226155">
      <w:pPr>
        <w:shd w:val="clear" w:color="auto" w:fill="FFFFFF"/>
        <w:tabs>
          <w:tab w:val="left" w:pos="540"/>
          <w:tab w:val="left" w:pos="1080"/>
          <w:tab w:val="num" w:pos="1440"/>
        </w:tabs>
        <w:spacing w:after="240" w:line="360" w:lineRule="auto"/>
        <w:jc w:val="center"/>
        <w:rPr>
          <w:szCs w:val="28"/>
        </w:rPr>
      </w:pPr>
      <w:r w:rsidRPr="00DA4924">
        <w:rPr>
          <w:szCs w:val="28"/>
        </w:rPr>
        <w:t>(справочное)</w:t>
      </w:r>
    </w:p>
    <w:p w:rsidR="003F5E44" w:rsidRPr="00DA4924" w:rsidRDefault="003F5E44" w:rsidP="00226155">
      <w:pPr>
        <w:shd w:val="clear" w:color="auto" w:fill="FFFFFF"/>
        <w:tabs>
          <w:tab w:val="left" w:pos="540"/>
          <w:tab w:val="left" w:pos="1080"/>
          <w:tab w:val="num" w:pos="1440"/>
        </w:tabs>
        <w:spacing w:after="240" w:line="360" w:lineRule="auto"/>
        <w:jc w:val="center"/>
        <w:rPr>
          <w:b/>
          <w:sz w:val="22"/>
        </w:rPr>
      </w:pPr>
      <w:r w:rsidRPr="00DA4924">
        <w:rPr>
          <w:b/>
          <w:szCs w:val="28"/>
        </w:rPr>
        <w:t>Нормы расхода воды потребителями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1872"/>
        <w:gridCol w:w="1063"/>
        <w:gridCol w:w="804"/>
        <w:gridCol w:w="17"/>
        <w:gridCol w:w="693"/>
        <w:gridCol w:w="821"/>
        <w:gridCol w:w="693"/>
        <w:gridCol w:w="821"/>
        <w:gridCol w:w="693"/>
        <w:gridCol w:w="891"/>
        <w:gridCol w:w="992"/>
      </w:tblGrid>
      <w:tr w:rsidR="003F5E44" w:rsidRPr="00DA4924" w:rsidTr="00F869D5">
        <w:trPr>
          <w:cantSplit/>
        </w:trPr>
        <w:tc>
          <w:tcPr>
            <w:tcW w:w="0" w:type="auto"/>
            <w:vMerge w:val="restart"/>
          </w:tcPr>
          <w:p w:rsidR="003F5E44" w:rsidRPr="00DA4924" w:rsidRDefault="003F5E44" w:rsidP="00110B2C">
            <w:pPr>
              <w:jc w:val="center"/>
              <w:rPr>
                <w:sz w:val="22"/>
              </w:rPr>
            </w:pPr>
          </w:p>
          <w:p w:rsidR="003F5E44" w:rsidRPr="00DA4924" w:rsidRDefault="003F5E44" w:rsidP="00110B2C">
            <w:pPr>
              <w:jc w:val="center"/>
              <w:rPr>
                <w:sz w:val="22"/>
              </w:rPr>
            </w:pPr>
          </w:p>
          <w:p w:rsidR="003F5E44" w:rsidRPr="00DA4924" w:rsidRDefault="003F5E44" w:rsidP="00110B2C">
            <w:pPr>
              <w:jc w:val="center"/>
              <w:rPr>
                <w:sz w:val="22"/>
              </w:rPr>
            </w:pPr>
          </w:p>
          <w:p w:rsidR="003F5E44" w:rsidRPr="00DA4924" w:rsidRDefault="003F5E44" w:rsidP="00110B2C">
            <w:pPr>
              <w:jc w:val="center"/>
              <w:rPr>
                <w:sz w:val="22"/>
              </w:rPr>
            </w:pPr>
          </w:p>
          <w:p w:rsidR="003F5E44" w:rsidRPr="00DA4924" w:rsidRDefault="003F5E44" w:rsidP="00110B2C">
            <w:pPr>
              <w:jc w:val="center"/>
              <w:rPr>
                <w:sz w:val="22"/>
              </w:rPr>
            </w:pPr>
          </w:p>
          <w:p w:rsidR="003F5E44" w:rsidRPr="00DA4924" w:rsidRDefault="003F5E44" w:rsidP="00110B2C">
            <w:pPr>
              <w:jc w:val="center"/>
              <w:rPr>
                <w:sz w:val="22"/>
              </w:rPr>
            </w:pPr>
            <w:r w:rsidRPr="00DA4924">
              <w:rPr>
                <w:sz w:val="22"/>
              </w:rPr>
              <w:t>Водопотребители</w:t>
            </w:r>
          </w:p>
        </w:tc>
        <w:tc>
          <w:tcPr>
            <w:tcW w:w="0" w:type="auto"/>
            <w:vMerge w:val="restart"/>
          </w:tcPr>
          <w:p w:rsidR="003F5E44" w:rsidRPr="00DA4924" w:rsidRDefault="003F5E44" w:rsidP="00110B2C">
            <w:pPr>
              <w:jc w:val="center"/>
              <w:rPr>
                <w:sz w:val="22"/>
              </w:rPr>
            </w:pPr>
          </w:p>
          <w:p w:rsidR="003F5E44" w:rsidRPr="00DA4924" w:rsidRDefault="003F5E44" w:rsidP="00110B2C">
            <w:pPr>
              <w:jc w:val="center"/>
              <w:rPr>
                <w:sz w:val="22"/>
              </w:rPr>
            </w:pPr>
          </w:p>
          <w:p w:rsidR="003F5E44" w:rsidRPr="00DA4924" w:rsidRDefault="003F5E44" w:rsidP="00110B2C">
            <w:pPr>
              <w:jc w:val="center"/>
              <w:rPr>
                <w:sz w:val="22"/>
              </w:rPr>
            </w:pPr>
          </w:p>
          <w:p w:rsidR="003F5E44" w:rsidRPr="00DA4924" w:rsidRDefault="003F5E44" w:rsidP="00110B2C">
            <w:pPr>
              <w:jc w:val="center"/>
              <w:rPr>
                <w:sz w:val="22"/>
              </w:rPr>
            </w:pPr>
          </w:p>
          <w:p w:rsidR="003F5E44" w:rsidRPr="00DA4924" w:rsidRDefault="003F5E44" w:rsidP="00110B2C">
            <w:pPr>
              <w:jc w:val="center"/>
              <w:rPr>
                <w:sz w:val="22"/>
              </w:rPr>
            </w:pPr>
          </w:p>
          <w:p w:rsidR="003F5E44" w:rsidRPr="00DA4924" w:rsidRDefault="003F5E44" w:rsidP="00110B2C">
            <w:pPr>
              <w:jc w:val="center"/>
              <w:rPr>
                <w:sz w:val="22"/>
              </w:rPr>
            </w:pPr>
            <w:r w:rsidRPr="00DA4924">
              <w:rPr>
                <w:sz w:val="22"/>
              </w:rPr>
              <w:t>Измеритель</w:t>
            </w:r>
          </w:p>
        </w:tc>
        <w:tc>
          <w:tcPr>
            <w:tcW w:w="0" w:type="auto"/>
            <w:gridSpan w:val="7"/>
          </w:tcPr>
          <w:p w:rsidR="003F5E44" w:rsidRPr="00DA4924" w:rsidRDefault="003F5E44" w:rsidP="00110B2C">
            <w:pPr>
              <w:jc w:val="center"/>
              <w:rPr>
                <w:sz w:val="22"/>
              </w:rPr>
            </w:pPr>
            <w:r w:rsidRPr="00DA4924">
              <w:rPr>
                <w:sz w:val="22"/>
              </w:rPr>
              <w:t>Нормы расхода воды, л</w:t>
            </w:r>
          </w:p>
        </w:tc>
        <w:tc>
          <w:tcPr>
            <w:tcW w:w="0" w:type="auto"/>
            <w:gridSpan w:val="2"/>
            <w:vMerge w:val="restart"/>
          </w:tcPr>
          <w:p w:rsidR="003F5E44" w:rsidRPr="00DA4924" w:rsidRDefault="003F5E44" w:rsidP="00110B2C">
            <w:pPr>
              <w:jc w:val="center"/>
              <w:rPr>
                <w:sz w:val="22"/>
              </w:rPr>
            </w:pPr>
          </w:p>
          <w:p w:rsidR="003F5E44" w:rsidRPr="00DA4924" w:rsidRDefault="003F5E44" w:rsidP="00110B2C">
            <w:pPr>
              <w:jc w:val="center"/>
              <w:rPr>
                <w:sz w:val="22"/>
              </w:rPr>
            </w:pPr>
            <w:r w:rsidRPr="00DA4924">
              <w:rPr>
                <w:sz w:val="22"/>
              </w:rPr>
              <w:t>Расход воды прибором,</w:t>
            </w:r>
          </w:p>
          <w:p w:rsidR="003F5E44" w:rsidRPr="00DA4924" w:rsidRDefault="003F5E44" w:rsidP="00110B2C">
            <w:pPr>
              <w:jc w:val="center"/>
              <w:rPr>
                <w:sz w:val="22"/>
              </w:rPr>
            </w:pPr>
            <w:r w:rsidRPr="00DA4924">
              <w:rPr>
                <w:sz w:val="22"/>
              </w:rPr>
              <w:t>л/с (л/ч)</w:t>
            </w:r>
          </w:p>
          <w:p w:rsidR="003F5E44" w:rsidRPr="00DA4924" w:rsidRDefault="003F5E44" w:rsidP="00110B2C">
            <w:pPr>
              <w:jc w:val="center"/>
              <w:rPr>
                <w:sz w:val="22"/>
              </w:rPr>
            </w:pPr>
          </w:p>
        </w:tc>
      </w:tr>
      <w:tr w:rsidR="003F5E44" w:rsidRPr="00DA4924" w:rsidTr="00F869D5">
        <w:trPr>
          <w:cantSplit/>
          <w:trHeight w:val="700"/>
        </w:trPr>
        <w:tc>
          <w:tcPr>
            <w:tcW w:w="0" w:type="auto"/>
            <w:vMerge/>
            <w:vAlign w:val="center"/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</w:p>
        </w:tc>
        <w:tc>
          <w:tcPr>
            <w:tcW w:w="0" w:type="auto"/>
            <w:vMerge/>
            <w:vAlign w:val="center"/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</w:p>
        </w:tc>
        <w:tc>
          <w:tcPr>
            <w:tcW w:w="0" w:type="auto"/>
            <w:gridSpan w:val="3"/>
          </w:tcPr>
          <w:p w:rsidR="003F5E44" w:rsidRPr="00DA4924" w:rsidRDefault="003F5E44" w:rsidP="00110B2C">
            <w:pPr>
              <w:jc w:val="center"/>
              <w:rPr>
                <w:sz w:val="22"/>
              </w:rPr>
            </w:pPr>
          </w:p>
          <w:p w:rsidR="003F5E44" w:rsidRPr="00DA4924" w:rsidRDefault="003F5E44" w:rsidP="00110B2C">
            <w:pPr>
              <w:jc w:val="center"/>
              <w:rPr>
                <w:sz w:val="22"/>
              </w:rPr>
            </w:pPr>
            <w:r w:rsidRPr="00DA4924">
              <w:rPr>
                <w:sz w:val="22"/>
              </w:rPr>
              <w:t>в средние сутки</w:t>
            </w:r>
          </w:p>
        </w:tc>
        <w:tc>
          <w:tcPr>
            <w:tcW w:w="0" w:type="auto"/>
            <w:gridSpan w:val="2"/>
          </w:tcPr>
          <w:p w:rsidR="003F5E44" w:rsidRPr="00DA4924" w:rsidRDefault="003F5E44" w:rsidP="00110B2C">
            <w:pPr>
              <w:jc w:val="center"/>
              <w:rPr>
                <w:sz w:val="22"/>
              </w:rPr>
            </w:pPr>
            <w:r w:rsidRPr="00DA4924">
              <w:rPr>
                <w:sz w:val="22"/>
              </w:rPr>
              <w:t>в сутки</w:t>
            </w:r>
          </w:p>
          <w:p w:rsidR="003F5E44" w:rsidRPr="00DA4924" w:rsidRDefault="003F5E44" w:rsidP="00110B2C">
            <w:pPr>
              <w:jc w:val="center"/>
              <w:rPr>
                <w:sz w:val="22"/>
              </w:rPr>
            </w:pPr>
            <w:r w:rsidRPr="00DA4924">
              <w:rPr>
                <w:sz w:val="22"/>
              </w:rPr>
              <w:t>наибольшего</w:t>
            </w:r>
          </w:p>
          <w:p w:rsidR="003F5E44" w:rsidRPr="00DA4924" w:rsidRDefault="003F5E44" w:rsidP="00110B2C">
            <w:pPr>
              <w:jc w:val="center"/>
              <w:rPr>
                <w:sz w:val="22"/>
              </w:rPr>
            </w:pPr>
            <w:r w:rsidRPr="00DA4924">
              <w:rPr>
                <w:sz w:val="22"/>
              </w:rPr>
              <w:t>водопотребления</w:t>
            </w:r>
          </w:p>
        </w:tc>
        <w:tc>
          <w:tcPr>
            <w:tcW w:w="0" w:type="auto"/>
            <w:gridSpan w:val="2"/>
          </w:tcPr>
          <w:p w:rsidR="003F5E44" w:rsidRPr="00DA4924" w:rsidRDefault="003F5E44" w:rsidP="00110B2C">
            <w:pPr>
              <w:jc w:val="center"/>
              <w:rPr>
                <w:sz w:val="22"/>
              </w:rPr>
            </w:pPr>
            <w:r w:rsidRPr="00DA4924">
              <w:rPr>
                <w:sz w:val="22"/>
              </w:rPr>
              <w:t>в час наибольшего водопотребления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3F5E44" w:rsidRPr="00DA4924" w:rsidRDefault="003F5E44" w:rsidP="00110B2C">
            <w:pPr>
              <w:jc w:val="center"/>
              <w:rPr>
                <w:sz w:val="22"/>
              </w:rPr>
            </w:pPr>
          </w:p>
        </w:tc>
      </w:tr>
      <w:tr w:rsidR="00164824" w:rsidRPr="00DA4924" w:rsidTr="00F869D5">
        <w:trPr>
          <w:cantSplit/>
        </w:trPr>
        <w:tc>
          <w:tcPr>
            <w:tcW w:w="0" w:type="auto"/>
            <w:vMerge/>
            <w:vAlign w:val="center"/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</w:p>
        </w:tc>
        <w:tc>
          <w:tcPr>
            <w:tcW w:w="0" w:type="auto"/>
            <w:vMerge/>
            <w:vAlign w:val="center"/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</w:p>
        </w:tc>
        <w:tc>
          <w:tcPr>
            <w:tcW w:w="0" w:type="auto"/>
            <w:gridSpan w:val="2"/>
          </w:tcPr>
          <w:p w:rsidR="003F5E44" w:rsidRPr="00DA4924" w:rsidRDefault="003F5E44" w:rsidP="00110B2C">
            <w:pPr>
              <w:jc w:val="center"/>
              <w:rPr>
                <w:sz w:val="22"/>
              </w:rPr>
            </w:pPr>
            <w:r w:rsidRPr="00DA4924">
              <w:rPr>
                <w:sz w:val="22"/>
              </w:rPr>
              <w:t>общая</w:t>
            </w:r>
          </w:p>
          <w:p w:rsidR="003F5E44" w:rsidRPr="00DA4924" w:rsidRDefault="003F5E44" w:rsidP="00110B2C">
            <w:pPr>
              <w:jc w:val="center"/>
              <w:rPr>
                <w:sz w:val="22"/>
              </w:rPr>
            </w:pPr>
            <w:r w:rsidRPr="00DA4924">
              <w:rPr>
                <w:sz w:val="22"/>
              </w:rPr>
              <w:t>(в том числе горячей)</w:t>
            </w:r>
          </w:p>
          <w:p w:rsidR="003F5E44" w:rsidRPr="00DA4924" w:rsidRDefault="003F5E44" w:rsidP="00110B2C">
            <w:pPr>
              <w:jc w:val="center"/>
              <w:rPr>
                <w:sz w:val="22"/>
              </w:rPr>
            </w:pPr>
            <w:r w:rsidRPr="00DA4924">
              <w:rPr>
                <w:position w:val="-14"/>
                <w:sz w:val="22"/>
              </w:rPr>
              <w:object w:dxaOrig="44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75pt;height:20.25pt" o:ole="" fillcolor="window">
                  <v:imagedata r:id="rId12" o:title=""/>
                </v:shape>
                <o:OLEObject Type="Embed" ProgID="Equation.3" ShapeID="_x0000_i1025" DrawAspect="Content" ObjectID="_1400683040" r:id="rId13"/>
              </w:objec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5E44" w:rsidRPr="00DA4924" w:rsidRDefault="003F5E44" w:rsidP="00110B2C">
            <w:pPr>
              <w:jc w:val="center"/>
              <w:rPr>
                <w:sz w:val="22"/>
              </w:rPr>
            </w:pPr>
            <w:r w:rsidRPr="00DA4924">
              <w:rPr>
                <w:sz w:val="22"/>
              </w:rPr>
              <w:t>горячей</w:t>
            </w:r>
          </w:p>
          <w:p w:rsidR="003F5E44" w:rsidRPr="00DA4924" w:rsidRDefault="003F5E44" w:rsidP="00110B2C">
            <w:pPr>
              <w:jc w:val="center"/>
              <w:rPr>
                <w:sz w:val="22"/>
              </w:rPr>
            </w:pPr>
          </w:p>
          <w:p w:rsidR="003F5E44" w:rsidRPr="00DA4924" w:rsidRDefault="003F5E44" w:rsidP="00110B2C">
            <w:pPr>
              <w:jc w:val="center"/>
              <w:rPr>
                <w:sz w:val="22"/>
              </w:rPr>
            </w:pPr>
          </w:p>
          <w:p w:rsidR="003F5E44" w:rsidRPr="00DA4924" w:rsidRDefault="003F5E44" w:rsidP="00110B2C">
            <w:pPr>
              <w:jc w:val="center"/>
              <w:rPr>
                <w:sz w:val="22"/>
              </w:rPr>
            </w:pPr>
            <w:r w:rsidRPr="00DA4924">
              <w:rPr>
                <w:position w:val="-14"/>
                <w:sz w:val="22"/>
              </w:rPr>
              <w:object w:dxaOrig="440" w:dyaOrig="400">
                <v:shape id="_x0000_i1026" type="#_x0000_t75" style="width:21.75pt;height:20.25pt" o:ole="" fillcolor="window">
                  <v:imagedata r:id="rId14" o:title=""/>
                </v:shape>
                <o:OLEObject Type="Embed" ProgID="Equation.3" ShapeID="_x0000_i1026" DrawAspect="Content" ObjectID="_1400683041" r:id="rId15"/>
              </w:objec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5E44" w:rsidRPr="00DA4924" w:rsidRDefault="003F5E44" w:rsidP="00110B2C">
            <w:pPr>
              <w:jc w:val="center"/>
              <w:rPr>
                <w:sz w:val="22"/>
              </w:rPr>
            </w:pPr>
            <w:r w:rsidRPr="00DA4924">
              <w:rPr>
                <w:sz w:val="22"/>
              </w:rPr>
              <w:t>общая</w:t>
            </w:r>
          </w:p>
          <w:p w:rsidR="003F5E44" w:rsidRPr="00DA4924" w:rsidRDefault="003F5E44" w:rsidP="00110B2C">
            <w:pPr>
              <w:jc w:val="center"/>
              <w:rPr>
                <w:sz w:val="22"/>
              </w:rPr>
            </w:pPr>
            <w:r w:rsidRPr="00DA4924">
              <w:rPr>
                <w:sz w:val="22"/>
              </w:rPr>
              <w:t>(в том числе горячей)</w:t>
            </w:r>
          </w:p>
          <w:p w:rsidR="003F5E44" w:rsidRPr="00DA4924" w:rsidRDefault="003F5E44" w:rsidP="00110B2C">
            <w:pPr>
              <w:jc w:val="center"/>
              <w:rPr>
                <w:sz w:val="22"/>
              </w:rPr>
            </w:pPr>
            <w:r w:rsidRPr="00DA4924">
              <w:rPr>
                <w:position w:val="-12"/>
                <w:sz w:val="22"/>
              </w:rPr>
              <w:object w:dxaOrig="380" w:dyaOrig="380">
                <v:shape id="_x0000_i1027" type="#_x0000_t75" style="width:18.75pt;height:18.75pt" o:ole="" fillcolor="window">
                  <v:imagedata r:id="rId16" o:title=""/>
                </v:shape>
                <o:OLEObject Type="Embed" ProgID="Equation.3" ShapeID="_x0000_i1027" DrawAspect="Content" ObjectID="_1400683042" r:id="rId17"/>
              </w:objec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5E44" w:rsidRPr="00DA4924" w:rsidRDefault="003F5E44" w:rsidP="00110B2C">
            <w:pPr>
              <w:jc w:val="center"/>
              <w:rPr>
                <w:sz w:val="22"/>
              </w:rPr>
            </w:pPr>
            <w:r w:rsidRPr="00DA4924">
              <w:rPr>
                <w:sz w:val="22"/>
              </w:rPr>
              <w:t>горячей</w:t>
            </w:r>
          </w:p>
          <w:p w:rsidR="003F5E44" w:rsidRPr="00DA4924" w:rsidRDefault="003F5E44" w:rsidP="00110B2C">
            <w:pPr>
              <w:jc w:val="center"/>
              <w:rPr>
                <w:sz w:val="22"/>
              </w:rPr>
            </w:pPr>
          </w:p>
          <w:p w:rsidR="003F5E44" w:rsidRPr="00DA4924" w:rsidRDefault="003F5E44" w:rsidP="00110B2C">
            <w:pPr>
              <w:jc w:val="center"/>
              <w:rPr>
                <w:sz w:val="22"/>
              </w:rPr>
            </w:pPr>
          </w:p>
          <w:p w:rsidR="003F5E44" w:rsidRPr="00DA4924" w:rsidRDefault="003F5E44" w:rsidP="00110B2C">
            <w:pPr>
              <w:jc w:val="center"/>
              <w:rPr>
                <w:sz w:val="22"/>
              </w:rPr>
            </w:pPr>
            <w:r w:rsidRPr="00DA4924">
              <w:rPr>
                <w:position w:val="-12"/>
                <w:sz w:val="22"/>
              </w:rPr>
              <w:object w:dxaOrig="300" w:dyaOrig="380">
                <v:shape id="_x0000_i1028" type="#_x0000_t75" style="width:15pt;height:18.75pt" o:ole="" fillcolor="window">
                  <v:imagedata r:id="rId18" o:title=""/>
                </v:shape>
                <o:OLEObject Type="Embed" ProgID="Equation.3" ShapeID="_x0000_i1028" DrawAspect="Content" ObjectID="_1400683043" r:id="rId19"/>
              </w:objec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5E44" w:rsidRPr="00DA4924" w:rsidRDefault="003F5E44" w:rsidP="00110B2C">
            <w:pPr>
              <w:jc w:val="center"/>
              <w:rPr>
                <w:sz w:val="22"/>
              </w:rPr>
            </w:pPr>
            <w:r w:rsidRPr="00DA4924">
              <w:rPr>
                <w:sz w:val="22"/>
              </w:rPr>
              <w:t>общая</w:t>
            </w:r>
          </w:p>
          <w:p w:rsidR="003F5E44" w:rsidRPr="00DA4924" w:rsidRDefault="003F5E44" w:rsidP="00110B2C">
            <w:pPr>
              <w:jc w:val="center"/>
              <w:rPr>
                <w:sz w:val="22"/>
              </w:rPr>
            </w:pPr>
            <w:r w:rsidRPr="00DA4924">
              <w:rPr>
                <w:sz w:val="22"/>
              </w:rPr>
              <w:t>(в том числе горячей)</w:t>
            </w:r>
          </w:p>
          <w:p w:rsidR="003F5E44" w:rsidRPr="00DA4924" w:rsidRDefault="003F5E44" w:rsidP="00110B2C">
            <w:pPr>
              <w:jc w:val="center"/>
              <w:rPr>
                <w:sz w:val="22"/>
              </w:rPr>
            </w:pPr>
            <w:r w:rsidRPr="00DA4924">
              <w:rPr>
                <w:position w:val="-14"/>
                <w:sz w:val="22"/>
              </w:rPr>
              <w:object w:dxaOrig="460" w:dyaOrig="400">
                <v:shape id="_x0000_i1029" type="#_x0000_t75" style="width:23.25pt;height:20.25pt" o:ole="" fillcolor="window">
                  <v:imagedata r:id="rId20" o:title=""/>
                </v:shape>
                <o:OLEObject Type="Embed" ProgID="Equation.3" ShapeID="_x0000_i1029" DrawAspect="Content" ObjectID="_1400683044" r:id="rId21"/>
              </w:objec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5E44" w:rsidRPr="00DA4924" w:rsidRDefault="003F5E44" w:rsidP="00110B2C">
            <w:pPr>
              <w:jc w:val="center"/>
              <w:rPr>
                <w:sz w:val="22"/>
              </w:rPr>
            </w:pPr>
            <w:r w:rsidRPr="00DA4924">
              <w:rPr>
                <w:sz w:val="22"/>
              </w:rPr>
              <w:t>горячей</w:t>
            </w:r>
          </w:p>
          <w:p w:rsidR="003F5E44" w:rsidRPr="00DA4924" w:rsidRDefault="003F5E44" w:rsidP="00110B2C">
            <w:pPr>
              <w:jc w:val="center"/>
              <w:rPr>
                <w:sz w:val="22"/>
              </w:rPr>
            </w:pPr>
          </w:p>
          <w:p w:rsidR="003F5E44" w:rsidRPr="00DA4924" w:rsidRDefault="003F5E44" w:rsidP="00110B2C">
            <w:pPr>
              <w:jc w:val="center"/>
              <w:rPr>
                <w:sz w:val="22"/>
              </w:rPr>
            </w:pPr>
          </w:p>
          <w:p w:rsidR="003F5E44" w:rsidRPr="00DA4924" w:rsidRDefault="003F5E44" w:rsidP="00110B2C">
            <w:pPr>
              <w:jc w:val="center"/>
              <w:rPr>
                <w:sz w:val="22"/>
              </w:rPr>
            </w:pPr>
            <w:r w:rsidRPr="00DA4924">
              <w:rPr>
                <w:position w:val="-14"/>
                <w:sz w:val="22"/>
              </w:rPr>
              <w:object w:dxaOrig="460" w:dyaOrig="400">
                <v:shape id="_x0000_i1030" type="#_x0000_t75" style="width:23.25pt;height:20.25pt" o:ole="" fillcolor="window">
                  <v:imagedata r:id="rId22" o:title=""/>
                </v:shape>
                <o:OLEObject Type="Embed" ProgID="Equation.3" ShapeID="_x0000_i1030" DrawAspect="Content" ObjectID="_1400683045" r:id="rId23"/>
              </w:objec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5E44" w:rsidRPr="00DA4924" w:rsidRDefault="003F5E44" w:rsidP="00110B2C">
            <w:pPr>
              <w:jc w:val="center"/>
              <w:rPr>
                <w:sz w:val="22"/>
              </w:rPr>
            </w:pPr>
            <w:r w:rsidRPr="00DA4924">
              <w:rPr>
                <w:sz w:val="22"/>
              </w:rPr>
              <w:t>общий</w:t>
            </w:r>
          </w:p>
          <w:p w:rsidR="003F5E44" w:rsidRPr="00DA4924" w:rsidRDefault="003F5E44" w:rsidP="00110B2C">
            <w:pPr>
              <w:jc w:val="center"/>
              <w:rPr>
                <w:sz w:val="22"/>
              </w:rPr>
            </w:pPr>
            <w:r w:rsidRPr="00DA4924">
              <w:rPr>
                <w:sz w:val="22"/>
              </w:rPr>
              <w:t>(холодной</w:t>
            </w:r>
          </w:p>
          <w:p w:rsidR="003F5E44" w:rsidRPr="00DA4924" w:rsidRDefault="003F5E44" w:rsidP="00110B2C">
            <w:pPr>
              <w:jc w:val="center"/>
              <w:rPr>
                <w:sz w:val="22"/>
              </w:rPr>
            </w:pPr>
            <w:r w:rsidRPr="00DA4924">
              <w:rPr>
                <w:sz w:val="22"/>
              </w:rPr>
              <w:t>и  горячей)</w:t>
            </w:r>
          </w:p>
          <w:p w:rsidR="003F5E44" w:rsidRPr="00DA4924" w:rsidRDefault="003F5E44" w:rsidP="00110B2C">
            <w:pPr>
              <w:jc w:val="center"/>
              <w:rPr>
                <w:sz w:val="22"/>
              </w:rPr>
            </w:pPr>
          </w:p>
          <w:p w:rsidR="003F5E44" w:rsidRPr="00DA4924" w:rsidRDefault="003F5E44" w:rsidP="00110B2C">
            <w:pPr>
              <w:jc w:val="center"/>
              <w:rPr>
                <w:sz w:val="22"/>
              </w:rPr>
            </w:pPr>
            <w:r w:rsidRPr="00DA4924">
              <w:rPr>
                <w:position w:val="-14"/>
                <w:sz w:val="22"/>
              </w:rPr>
              <w:object w:dxaOrig="980" w:dyaOrig="400">
                <v:shape id="_x0000_i1031" type="#_x0000_t75" style="width:48.75pt;height:20.25pt" o:ole="" fillcolor="window">
                  <v:imagedata r:id="rId24" o:title=""/>
                </v:shape>
                <o:OLEObject Type="Embed" ProgID="Equation.3" ShapeID="_x0000_i1031" DrawAspect="Content" ObjectID="_1400683046" r:id="rId25"/>
              </w:objec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5E44" w:rsidRPr="00DA4924" w:rsidRDefault="003F5E44" w:rsidP="00110B2C">
            <w:pPr>
              <w:jc w:val="center"/>
              <w:rPr>
                <w:sz w:val="22"/>
              </w:rPr>
            </w:pPr>
            <w:r w:rsidRPr="00DA4924">
              <w:rPr>
                <w:sz w:val="22"/>
              </w:rPr>
              <w:t>холодной</w:t>
            </w:r>
          </w:p>
          <w:p w:rsidR="003F5E44" w:rsidRPr="00DA4924" w:rsidRDefault="003F5E44" w:rsidP="00110B2C">
            <w:pPr>
              <w:jc w:val="center"/>
              <w:rPr>
                <w:sz w:val="22"/>
              </w:rPr>
            </w:pPr>
            <w:r w:rsidRPr="00DA4924">
              <w:rPr>
                <w:sz w:val="22"/>
              </w:rPr>
              <w:t>или горячей</w:t>
            </w:r>
          </w:p>
          <w:p w:rsidR="003F5E44" w:rsidRPr="00DA4924" w:rsidRDefault="003F5E44" w:rsidP="00110B2C">
            <w:pPr>
              <w:jc w:val="center"/>
              <w:rPr>
                <w:sz w:val="22"/>
              </w:rPr>
            </w:pPr>
            <w:r w:rsidRPr="00DA4924">
              <w:rPr>
                <w:position w:val="-34"/>
                <w:sz w:val="22"/>
              </w:rPr>
              <w:object w:dxaOrig="1100" w:dyaOrig="800">
                <v:shape id="_x0000_i1032" type="#_x0000_t75" style="width:54.75pt;height:39.75pt" o:ole="" fillcolor="window">
                  <v:imagedata r:id="rId26" o:title=""/>
                </v:shape>
                <o:OLEObject Type="Embed" ProgID="Equation.3" ShapeID="_x0000_i1032" DrawAspect="Content" ObjectID="_1400683047" r:id="rId27"/>
              </w:object>
            </w:r>
          </w:p>
        </w:tc>
      </w:tr>
      <w:tr w:rsidR="00164824" w:rsidRPr="00DA4924" w:rsidTr="00F869D5">
        <w:trPr>
          <w:trHeight w:val="385"/>
        </w:trPr>
        <w:tc>
          <w:tcPr>
            <w:tcW w:w="0" w:type="auto"/>
            <w:tcBorders>
              <w:bottom w:val="nil"/>
            </w:tcBorders>
          </w:tcPr>
          <w:p w:rsidR="003F5E44" w:rsidRPr="00DA4924" w:rsidRDefault="003F5E44" w:rsidP="00314AA9">
            <w:pPr>
              <w:jc w:val="center"/>
              <w:rPr>
                <w:sz w:val="22"/>
              </w:rPr>
            </w:pPr>
            <w:r w:rsidRPr="00DA4924">
              <w:rPr>
                <w:sz w:val="22"/>
              </w:rPr>
              <w:t>1</w:t>
            </w:r>
          </w:p>
        </w:tc>
        <w:tc>
          <w:tcPr>
            <w:tcW w:w="0" w:type="auto"/>
            <w:tcBorders>
              <w:bottom w:val="nil"/>
            </w:tcBorders>
          </w:tcPr>
          <w:p w:rsidR="003F5E44" w:rsidRPr="00DA4924" w:rsidRDefault="003F5E44" w:rsidP="00314AA9">
            <w:pPr>
              <w:jc w:val="center"/>
              <w:rPr>
                <w:sz w:val="22"/>
              </w:rPr>
            </w:pPr>
            <w:r w:rsidRPr="00DA4924">
              <w:rPr>
                <w:sz w:val="22"/>
              </w:rPr>
              <w:t>2</w:t>
            </w:r>
          </w:p>
        </w:tc>
        <w:tc>
          <w:tcPr>
            <w:tcW w:w="0" w:type="auto"/>
            <w:gridSpan w:val="2"/>
            <w:tcBorders>
              <w:bottom w:val="nil"/>
            </w:tcBorders>
          </w:tcPr>
          <w:p w:rsidR="003F5E44" w:rsidRPr="00DA4924" w:rsidRDefault="003F5E44" w:rsidP="00314AA9">
            <w:pPr>
              <w:jc w:val="center"/>
              <w:rPr>
                <w:sz w:val="22"/>
              </w:rPr>
            </w:pPr>
            <w:r w:rsidRPr="00DA4924">
              <w:rPr>
                <w:sz w:val="22"/>
              </w:rPr>
              <w:t>3</w:t>
            </w:r>
          </w:p>
        </w:tc>
        <w:tc>
          <w:tcPr>
            <w:tcW w:w="0" w:type="auto"/>
            <w:tcBorders>
              <w:bottom w:val="nil"/>
            </w:tcBorders>
          </w:tcPr>
          <w:p w:rsidR="003F5E44" w:rsidRPr="00DA4924" w:rsidRDefault="003F5E44" w:rsidP="00314AA9">
            <w:pPr>
              <w:jc w:val="center"/>
              <w:rPr>
                <w:sz w:val="22"/>
              </w:rPr>
            </w:pPr>
            <w:r w:rsidRPr="00DA4924">
              <w:rPr>
                <w:sz w:val="22"/>
              </w:rPr>
              <w:t>4</w:t>
            </w:r>
          </w:p>
        </w:tc>
        <w:tc>
          <w:tcPr>
            <w:tcW w:w="0" w:type="auto"/>
            <w:tcBorders>
              <w:bottom w:val="nil"/>
            </w:tcBorders>
          </w:tcPr>
          <w:p w:rsidR="003F5E44" w:rsidRPr="00DA4924" w:rsidRDefault="003F5E44" w:rsidP="00314AA9">
            <w:pPr>
              <w:jc w:val="center"/>
              <w:rPr>
                <w:sz w:val="22"/>
              </w:rPr>
            </w:pPr>
            <w:r w:rsidRPr="00DA4924">
              <w:rPr>
                <w:sz w:val="22"/>
              </w:rPr>
              <w:t>5</w:t>
            </w:r>
          </w:p>
        </w:tc>
        <w:tc>
          <w:tcPr>
            <w:tcW w:w="0" w:type="auto"/>
            <w:tcBorders>
              <w:bottom w:val="nil"/>
            </w:tcBorders>
          </w:tcPr>
          <w:p w:rsidR="003F5E44" w:rsidRPr="00DA4924" w:rsidRDefault="003F5E44" w:rsidP="00314AA9">
            <w:pPr>
              <w:jc w:val="center"/>
              <w:rPr>
                <w:sz w:val="22"/>
              </w:rPr>
            </w:pPr>
            <w:r w:rsidRPr="00DA4924">
              <w:rPr>
                <w:sz w:val="22"/>
              </w:rPr>
              <w:t>6</w:t>
            </w:r>
          </w:p>
        </w:tc>
        <w:tc>
          <w:tcPr>
            <w:tcW w:w="0" w:type="auto"/>
            <w:tcBorders>
              <w:bottom w:val="nil"/>
            </w:tcBorders>
          </w:tcPr>
          <w:p w:rsidR="003F5E44" w:rsidRPr="00DA4924" w:rsidRDefault="003F5E44" w:rsidP="00314AA9">
            <w:pPr>
              <w:jc w:val="center"/>
              <w:rPr>
                <w:sz w:val="22"/>
              </w:rPr>
            </w:pPr>
            <w:r w:rsidRPr="00DA4924">
              <w:rPr>
                <w:sz w:val="22"/>
              </w:rPr>
              <w:t>7</w:t>
            </w:r>
          </w:p>
        </w:tc>
        <w:tc>
          <w:tcPr>
            <w:tcW w:w="0" w:type="auto"/>
            <w:tcBorders>
              <w:bottom w:val="nil"/>
            </w:tcBorders>
          </w:tcPr>
          <w:p w:rsidR="003F5E44" w:rsidRPr="00DA4924" w:rsidRDefault="003F5E44" w:rsidP="00314AA9">
            <w:pPr>
              <w:jc w:val="center"/>
              <w:rPr>
                <w:sz w:val="22"/>
              </w:rPr>
            </w:pPr>
            <w:r w:rsidRPr="00DA4924">
              <w:rPr>
                <w:sz w:val="22"/>
              </w:rPr>
              <w:t>8</w:t>
            </w:r>
          </w:p>
        </w:tc>
        <w:tc>
          <w:tcPr>
            <w:tcW w:w="0" w:type="auto"/>
            <w:tcBorders>
              <w:bottom w:val="nil"/>
            </w:tcBorders>
          </w:tcPr>
          <w:p w:rsidR="003F5E44" w:rsidRPr="00DA4924" w:rsidRDefault="003F5E44" w:rsidP="00314AA9">
            <w:pPr>
              <w:jc w:val="center"/>
              <w:rPr>
                <w:sz w:val="22"/>
              </w:rPr>
            </w:pPr>
            <w:r w:rsidRPr="00DA4924">
              <w:rPr>
                <w:sz w:val="22"/>
              </w:rPr>
              <w:t>9</w:t>
            </w:r>
          </w:p>
        </w:tc>
        <w:tc>
          <w:tcPr>
            <w:tcW w:w="0" w:type="auto"/>
            <w:tcBorders>
              <w:bottom w:val="nil"/>
            </w:tcBorders>
          </w:tcPr>
          <w:p w:rsidR="003F5E44" w:rsidRPr="00DA4924" w:rsidRDefault="003F5E44" w:rsidP="00314AA9">
            <w:pPr>
              <w:jc w:val="center"/>
              <w:rPr>
                <w:sz w:val="22"/>
              </w:rPr>
            </w:pPr>
            <w:r w:rsidRPr="00DA4924">
              <w:rPr>
                <w:sz w:val="22"/>
              </w:rPr>
              <w:t>10</w:t>
            </w:r>
          </w:p>
        </w:tc>
      </w:tr>
      <w:tr w:rsidR="00164824" w:rsidRPr="00DA4924" w:rsidTr="00F869D5">
        <w:tc>
          <w:tcPr>
            <w:tcW w:w="0" w:type="auto"/>
            <w:tcBorders>
              <w:bottom w:val="nil"/>
            </w:tcBorders>
          </w:tcPr>
          <w:p w:rsidR="003F5E44" w:rsidRPr="00DA4924" w:rsidRDefault="003F5E44" w:rsidP="00314AA9">
            <w:pPr>
              <w:pStyle w:val="a8"/>
              <w:spacing w:line="240" w:lineRule="auto"/>
              <w:jc w:val="left"/>
              <w:rPr>
                <w:b w:val="0"/>
                <w:bCs/>
                <w:sz w:val="22"/>
                <w:szCs w:val="24"/>
              </w:rPr>
            </w:pPr>
            <w:r w:rsidRPr="00DA4924">
              <w:rPr>
                <w:b w:val="0"/>
                <w:bCs/>
                <w:sz w:val="22"/>
                <w:szCs w:val="24"/>
              </w:rPr>
              <w:t xml:space="preserve">1.  Жилые дома  с </w:t>
            </w:r>
          </w:p>
          <w:p w:rsidR="003F5E44" w:rsidRPr="00DA4924" w:rsidRDefault="003F5E44" w:rsidP="00314AA9">
            <w:pPr>
              <w:pStyle w:val="af0"/>
              <w:rPr>
                <w:rFonts w:ascii="Times New Roman" w:hAnsi="Times New Roman"/>
                <w:sz w:val="22"/>
                <w:szCs w:val="24"/>
              </w:rPr>
            </w:pPr>
            <w:r w:rsidRPr="00DA4924">
              <w:rPr>
                <w:rFonts w:ascii="Times New Roman" w:hAnsi="Times New Roman"/>
                <w:sz w:val="22"/>
                <w:szCs w:val="24"/>
              </w:rPr>
              <w:t xml:space="preserve">     квартирами:</w:t>
            </w:r>
          </w:p>
        </w:tc>
        <w:tc>
          <w:tcPr>
            <w:tcW w:w="0" w:type="auto"/>
            <w:tcBorders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 xml:space="preserve"> </w:t>
            </w:r>
          </w:p>
          <w:p w:rsidR="003F5E44" w:rsidRPr="00DA4924" w:rsidRDefault="003F5E44" w:rsidP="00D47831">
            <w:pPr>
              <w:jc w:val="both"/>
              <w:rPr>
                <w:sz w:val="22"/>
              </w:rPr>
            </w:pPr>
          </w:p>
        </w:tc>
        <w:tc>
          <w:tcPr>
            <w:tcW w:w="0" w:type="auto"/>
            <w:gridSpan w:val="2"/>
            <w:tcBorders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 xml:space="preserve"> </w:t>
            </w:r>
          </w:p>
        </w:tc>
        <w:tc>
          <w:tcPr>
            <w:tcW w:w="0" w:type="auto"/>
            <w:tcBorders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 xml:space="preserve"> </w:t>
            </w:r>
          </w:p>
        </w:tc>
        <w:tc>
          <w:tcPr>
            <w:tcW w:w="0" w:type="auto"/>
            <w:tcBorders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 xml:space="preserve"> </w:t>
            </w:r>
          </w:p>
        </w:tc>
        <w:tc>
          <w:tcPr>
            <w:tcW w:w="0" w:type="auto"/>
            <w:tcBorders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 xml:space="preserve"> </w:t>
            </w:r>
          </w:p>
        </w:tc>
        <w:tc>
          <w:tcPr>
            <w:tcW w:w="0" w:type="auto"/>
            <w:tcBorders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 xml:space="preserve"> </w:t>
            </w:r>
          </w:p>
        </w:tc>
        <w:tc>
          <w:tcPr>
            <w:tcW w:w="0" w:type="auto"/>
            <w:tcBorders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 xml:space="preserve"> </w:t>
            </w:r>
          </w:p>
        </w:tc>
        <w:tc>
          <w:tcPr>
            <w:tcW w:w="0" w:type="auto"/>
            <w:tcBorders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 xml:space="preserve"> </w:t>
            </w:r>
          </w:p>
        </w:tc>
        <w:tc>
          <w:tcPr>
            <w:tcW w:w="0" w:type="auto"/>
            <w:tcBorders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 xml:space="preserve"> </w:t>
            </w:r>
          </w:p>
        </w:tc>
      </w:tr>
      <w:tr w:rsidR="00164824" w:rsidRPr="00DA4924" w:rsidTr="00F869D5"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314AA9">
            <w:pPr>
              <w:rPr>
                <w:sz w:val="22"/>
              </w:rPr>
            </w:pPr>
            <w:r w:rsidRPr="00DA4924">
              <w:rPr>
                <w:sz w:val="22"/>
              </w:rPr>
              <w:t xml:space="preserve">     </w:t>
            </w:r>
            <w:r w:rsidRPr="00DA4924">
              <w:rPr>
                <w:sz w:val="22"/>
                <w:lang w:val="en-US"/>
              </w:rPr>
              <w:t>I</w:t>
            </w:r>
            <w:r w:rsidRPr="00DA4924">
              <w:rPr>
                <w:sz w:val="22"/>
              </w:rPr>
              <w:t xml:space="preserve"> категории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360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115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400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130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20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10,9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0,3 (300)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0,2 (200)</w:t>
            </w:r>
          </w:p>
          <w:p w:rsidR="003F5E44" w:rsidRPr="00DA4924" w:rsidRDefault="003F5E44" w:rsidP="00D47831">
            <w:pPr>
              <w:jc w:val="both"/>
              <w:rPr>
                <w:sz w:val="22"/>
              </w:rPr>
            </w:pPr>
          </w:p>
        </w:tc>
      </w:tr>
      <w:tr w:rsidR="00164824" w:rsidRPr="00DA4924" w:rsidTr="00F869D5"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314AA9">
            <w:pPr>
              <w:rPr>
                <w:sz w:val="22"/>
              </w:rPr>
            </w:pPr>
            <w:r w:rsidRPr="00DA4924">
              <w:rPr>
                <w:sz w:val="22"/>
              </w:rPr>
              <w:t>2.  Гостиницы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житель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230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140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230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140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19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12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0,2 (115)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0,14 (80)</w:t>
            </w:r>
          </w:p>
          <w:p w:rsidR="003F5E44" w:rsidRPr="00DA4924" w:rsidRDefault="003F5E44" w:rsidP="00D47831">
            <w:pPr>
              <w:jc w:val="both"/>
              <w:rPr>
                <w:sz w:val="22"/>
              </w:rPr>
            </w:pPr>
          </w:p>
        </w:tc>
      </w:tr>
      <w:tr w:rsidR="00164824" w:rsidRPr="00DA4924" w:rsidTr="00F869D5"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314AA9">
            <w:pPr>
              <w:rPr>
                <w:sz w:val="22"/>
              </w:rPr>
            </w:pPr>
            <w:r w:rsidRPr="00DA4924">
              <w:rPr>
                <w:sz w:val="22"/>
              </w:rPr>
              <w:t>3.Административные,</w:t>
            </w:r>
            <w:r w:rsidR="00F60E09" w:rsidRPr="00DA4924">
              <w:rPr>
                <w:sz w:val="22"/>
              </w:rPr>
              <w:t xml:space="preserve"> </w:t>
            </w:r>
            <w:r w:rsidRPr="00DA4924">
              <w:rPr>
                <w:sz w:val="22"/>
              </w:rPr>
              <w:t>банковские и</w:t>
            </w:r>
          </w:p>
          <w:p w:rsidR="003F5E44" w:rsidRPr="00DA4924" w:rsidRDefault="003F5E44" w:rsidP="00314AA9">
            <w:pPr>
              <w:rPr>
                <w:sz w:val="22"/>
              </w:rPr>
            </w:pPr>
            <w:r w:rsidRPr="00DA4924">
              <w:rPr>
                <w:sz w:val="22"/>
              </w:rPr>
              <w:t xml:space="preserve">кредитно-финансовые  </w:t>
            </w:r>
          </w:p>
          <w:p w:rsidR="003F5E44" w:rsidRPr="00DA4924" w:rsidRDefault="003F5E44" w:rsidP="00314AA9">
            <w:pPr>
              <w:rPr>
                <w:sz w:val="22"/>
              </w:rPr>
            </w:pPr>
            <w:r w:rsidRPr="00DA4924">
              <w:rPr>
                <w:sz w:val="22"/>
              </w:rPr>
              <w:t>учреждения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1 рабо-тающий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12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16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0,14 (80)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0,1 (60)</w:t>
            </w:r>
          </w:p>
        </w:tc>
      </w:tr>
      <w:tr w:rsidR="00164824" w:rsidRPr="00DA4924" w:rsidTr="00F869D5"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314AA9">
            <w:pPr>
              <w:rPr>
                <w:sz w:val="22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</w:p>
        </w:tc>
      </w:tr>
      <w:tr w:rsidR="00164824" w:rsidRPr="00DA4924" w:rsidTr="00464200">
        <w:tc>
          <w:tcPr>
            <w:tcW w:w="0" w:type="auto"/>
            <w:vMerge w:val="restart"/>
            <w:tcBorders>
              <w:top w:val="nil"/>
              <w:bottom w:val="nil"/>
            </w:tcBorders>
          </w:tcPr>
          <w:p w:rsidR="003F5E44" w:rsidRPr="00DA4924" w:rsidRDefault="003F5E44" w:rsidP="00314AA9">
            <w:pPr>
              <w:pStyle w:val="af"/>
              <w:jc w:val="left"/>
              <w:rPr>
                <w:sz w:val="22"/>
                <w:szCs w:val="24"/>
                <w:lang w:val="ru-RU"/>
              </w:rPr>
            </w:pPr>
            <w:r w:rsidRPr="00DA4924">
              <w:rPr>
                <w:sz w:val="22"/>
                <w:szCs w:val="24"/>
                <w:lang w:val="ru-RU"/>
              </w:rPr>
              <w:t xml:space="preserve">4.  Предприятия </w:t>
            </w:r>
          </w:p>
          <w:p w:rsidR="003F5E44" w:rsidRPr="00DA4924" w:rsidRDefault="003F5E44" w:rsidP="00314AA9">
            <w:pPr>
              <w:pStyle w:val="af"/>
              <w:jc w:val="left"/>
              <w:rPr>
                <w:sz w:val="22"/>
                <w:szCs w:val="24"/>
                <w:lang w:val="ru-RU"/>
              </w:rPr>
            </w:pPr>
            <w:r w:rsidRPr="00DA4924">
              <w:rPr>
                <w:sz w:val="22"/>
                <w:szCs w:val="24"/>
                <w:lang w:val="ru-RU"/>
              </w:rPr>
              <w:t>общественного</w:t>
            </w:r>
          </w:p>
          <w:p w:rsidR="003F5E44" w:rsidRPr="00DA4924" w:rsidRDefault="003F5E44" w:rsidP="00314AA9">
            <w:pPr>
              <w:rPr>
                <w:sz w:val="22"/>
              </w:rPr>
            </w:pPr>
            <w:r w:rsidRPr="00DA4924">
              <w:rPr>
                <w:sz w:val="22"/>
              </w:rPr>
              <w:t xml:space="preserve"> питания: 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3F5E44" w:rsidRPr="00DA4924" w:rsidRDefault="003F5E44" w:rsidP="00464200">
            <w:pPr>
              <w:ind w:right="-256"/>
              <w:jc w:val="both"/>
              <w:rPr>
                <w:sz w:val="22"/>
              </w:rPr>
            </w:pPr>
          </w:p>
        </w:tc>
        <w:tc>
          <w:tcPr>
            <w:tcW w:w="667" w:type="dxa"/>
            <w:gridSpan w:val="2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 xml:space="preserve"> </w:t>
            </w:r>
          </w:p>
        </w:tc>
      </w:tr>
      <w:tr w:rsidR="00164824" w:rsidRPr="00DA4924" w:rsidTr="00F869D5">
        <w:tc>
          <w:tcPr>
            <w:tcW w:w="0" w:type="auto"/>
            <w:vMerge/>
            <w:tcBorders>
              <w:bottom w:val="nil"/>
            </w:tcBorders>
            <w:vAlign w:val="center"/>
          </w:tcPr>
          <w:p w:rsidR="003F5E44" w:rsidRPr="00DA4924" w:rsidRDefault="003F5E44" w:rsidP="00314AA9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  <w:vAlign w:val="center"/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bottom w:val="nil"/>
            </w:tcBorders>
            <w:vAlign w:val="center"/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  <w:vAlign w:val="center"/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  <w:vAlign w:val="center"/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  <w:vAlign w:val="center"/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  <w:vAlign w:val="center"/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  <w:vAlign w:val="center"/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</w:p>
        </w:tc>
      </w:tr>
      <w:tr w:rsidR="00164824" w:rsidRPr="00DA4924" w:rsidTr="00F869D5"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314AA9">
            <w:pPr>
              <w:rPr>
                <w:sz w:val="22"/>
              </w:rPr>
            </w:pPr>
            <w:r w:rsidRPr="00DA4924">
              <w:rPr>
                <w:sz w:val="22"/>
              </w:rPr>
              <w:t xml:space="preserve">- для приготовления </w:t>
            </w:r>
          </w:p>
          <w:p w:rsidR="003F5E44" w:rsidRPr="00DA4924" w:rsidRDefault="003F5E44" w:rsidP="00314AA9">
            <w:pPr>
              <w:rPr>
                <w:sz w:val="22"/>
              </w:rPr>
            </w:pPr>
            <w:r w:rsidRPr="00DA4924">
              <w:rPr>
                <w:sz w:val="22"/>
              </w:rPr>
              <w:t>пищи: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 xml:space="preserve"> </w:t>
            </w:r>
          </w:p>
        </w:tc>
      </w:tr>
      <w:tr w:rsidR="00164824" w:rsidRPr="00DA4924" w:rsidTr="00F869D5"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314AA9">
            <w:pPr>
              <w:rPr>
                <w:sz w:val="22"/>
              </w:rPr>
            </w:pPr>
            <w:r w:rsidRPr="00DA4924">
              <w:rPr>
                <w:sz w:val="22"/>
              </w:rPr>
              <w:t xml:space="preserve">реализуемой </w:t>
            </w:r>
          </w:p>
          <w:p w:rsidR="003F5E44" w:rsidRPr="00DA4924" w:rsidRDefault="003F5E44" w:rsidP="00314AA9">
            <w:pPr>
              <w:rPr>
                <w:sz w:val="22"/>
              </w:rPr>
            </w:pPr>
            <w:r w:rsidRPr="00DA4924">
              <w:rPr>
                <w:sz w:val="22"/>
              </w:rPr>
              <w:t>в обеденном зале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1 условное</w:t>
            </w:r>
          </w:p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блюдо</w:t>
            </w:r>
          </w:p>
          <w:p w:rsidR="003F5E44" w:rsidRPr="00DA4924" w:rsidRDefault="003F5E44" w:rsidP="00D47831">
            <w:pPr>
              <w:jc w:val="both"/>
              <w:rPr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12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12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12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0,3 (300)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0,2 (200)</w:t>
            </w:r>
          </w:p>
        </w:tc>
      </w:tr>
      <w:tr w:rsidR="00164824" w:rsidRPr="00DA4924" w:rsidTr="00F869D5"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314AA9">
            <w:pPr>
              <w:rPr>
                <w:sz w:val="22"/>
              </w:rPr>
            </w:pPr>
            <w:r w:rsidRPr="00DA4924">
              <w:rPr>
                <w:sz w:val="22"/>
              </w:rPr>
              <w:t>продаваемой на дом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то же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10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10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10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0,3 (300)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0,2 (200)</w:t>
            </w:r>
          </w:p>
        </w:tc>
      </w:tr>
      <w:tr w:rsidR="00164824" w:rsidRPr="00DA4924" w:rsidTr="00F869D5"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314AA9">
            <w:pPr>
              <w:pStyle w:val="af"/>
              <w:tabs>
                <w:tab w:val="num" w:pos="930"/>
              </w:tabs>
              <w:jc w:val="left"/>
              <w:rPr>
                <w:sz w:val="22"/>
                <w:szCs w:val="24"/>
                <w:lang w:val="ru-RU"/>
              </w:rPr>
            </w:pPr>
          </w:p>
          <w:p w:rsidR="003F5E44" w:rsidRPr="00DA4924" w:rsidRDefault="003F5E44" w:rsidP="00314AA9">
            <w:pPr>
              <w:pStyle w:val="af"/>
              <w:tabs>
                <w:tab w:val="num" w:pos="930"/>
              </w:tabs>
              <w:jc w:val="left"/>
              <w:rPr>
                <w:sz w:val="22"/>
                <w:szCs w:val="24"/>
              </w:rPr>
            </w:pPr>
            <w:r w:rsidRPr="00DA4924">
              <w:rPr>
                <w:sz w:val="22"/>
                <w:szCs w:val="24"/>
                <w:lang w:val="ru-RU"/>
              </w:rPr>
              <w:t xml:space="preserve">5. Предприятия </w:t>
            </w:r>
            <w:r w:rsidRPr="00DA4924">
              <w:rPr>
                <w:sz w:val="22"/>
                <w:szCs w:val="24"/>
              </w:rPr>
              <w:t xml:space="preserve">     розничной  торговли,  </w:t>
            </w:r>
          </w:p>
          <w:p w:rsidR="003F5E44" w:rsidRPr="00DA4924" w:rsidRDefault="003F5E44" w:rsidP="00314AA9">
            <w:pPr>
              <w:rPr>
                <w:sz w:val="22"/>
              </w:rPr>
            </w:pPr>
            <w:r w:rsidRPr="00DA4924">
              <w:rPr>
                <w:sz w:val="22"/>
              </w:rPr>
              <w:t xml:space="preserve">  магазины: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</w:p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1 рабо-</w:t>
            </w:r>
          </w:p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 xml:space="preserve">тающий </w:t>
            </w:r>
          </w:p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 xml:space="preserve">в смену </w:t>
            </w:r>
          </w:p>
          <w:p w:rsidR="003F5E44" w:rsidRPr="00DA4924" w:rsidRDefault="003F5E44" w:rsidP="00D47831">
            <w:pPr>
              <w:jc w:val="both"/>
              <w:rPr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 xml:space="preserve"> </w:t>
            </w:r>
          </w:p>
        </w:tc>
      </w:tr>
      <w:tr w:rsidR="00164824" w:rsidRPr="00DA4924" w:rsidTr="00F869D5"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314AA9">
            <w:pPr>
              <w:ind w:left="170"/>
              <w:rPr>
                <w:sz w:val="22"/>
              </w:rPr>
            </w:pPr>
            <w:r w:rsidRPr="00DA4924">
              <w:rPr>
                <w:sz w:val="22"/>
              </w:rPr>
              <w:lastRenderedPageBreak/>
              <w:t>- продовольственные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smartTag w:uri="urn:schemas-microsoft-com:office:smarttags" w:element="metricconverter">
              <w:smartTagPr>
                <w:attr w:name="ProductID" w:val="20 м2"/>
              </w:smartTagPr>
              <w:r w:rsidRPr="00DA4924">
                <w:rPr>
                  <w:sz w:val="22"/>
                </w:rPr>
                <w:t>20 м</w:t>
              </w:r>
              <w:r w:rsidRPr="00DA4924">
                <w:rPr>
                  <w:sz w:val="22"/>
                  <w:vertAlign w:val="superscript"/>
                </w:rPr>
                <w:t>2</w:t>
              </w:r>
            </w:smartTag>
            <w:r w:rsidRPr="00DA4924">
              <w:rPr>
                <w:sz w:val="22"/>
              </w:rPr>
              <w:t xml:space="preserve"> </w:t>
            </w:r>
          </w:p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торгового  зала</w:t>
            </w:r>
          </w:p>
          <w:p w:rsidR="003F5E44" w:rsidRPr="00DA4924" w:rsidRDefault="003F5E44" w:rsidP="00D47831">
            <w:pPr>
              <w:jc w:val="both"/>
              <w:rPr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250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65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250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65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37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9,6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0,3 (300)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0,2 (200)</w:t>
            </w:r>
          </w:p>
        </w:tc>
      </w:tr>
      <w:tr w:rsidR="00164824" w:rsidRPr="00DA4924" w:rsidTr="00F869D5">
        <w:tc>
          <w:tcPr>
            <w:tcW w:w="0" w:type="auto"/>
            <w:tcBorders>
              <w:top w:val="nil"/>
            </w:tcBorders>
          </w:tcPr>
          <w:p w:rsidR="003F5E44" w:rsidRPr="00DA4924" w:rsidRDefault="003F5E44" w:rsidP="00314AA9">
            <w:pPr>
              <w:ind w:left="170"/>
              <w:rPr>
                <w:sz w:val="22"/>
              </w:rPr>
            </w:pPr>
            <w:r w:rsidRPr="00DA4924">
              <w:rPr>
                <w:sz w:val="22"/>
              </w:rPr>
              <w:t xml:space="preserve"> - непродовольствен-ные</w:t>
            </w:r>
          </w:p>
          <w:p w:rsidR="003F5E44" w:rsidRPr="00DA4924" w:rsidRDefault="003F5E44" w:rsidP="00314AA9">
            <w:pPr>
              <w:ind w:left="170"/>
              <w:rPr>
                <w:sz w:val="22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1 рабо-</w:t>
            </w:r>
          </w:p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 xml:space="preserve">тающий </w:t>
            </w:r>
          </w:p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в смену</w:t>
            </w:r>
          </w:p>
        </w:tc>
        <w:tc>
          <w:tcPr>
            <w:tcW w:w="0" w:type="auto"/>
            <w:gridSpan w:val="2"/>
            <w:tcBorders>
              <w:top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12</w:t>
            </w:r>
          </w:p>
        </w:tc>
        <w:tc>
          <w:tcPr>
            <w:tcW w:w="0" w:type="auto"/>
            <w:tcBorders>
              <w:top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5</w:t>
            </w:r>
          </w:p>
        </w:tc>
        <w:tc>
          <w:tcPr>
            <w:tcW w:w="0" w:type="auto"/>
            <w:tcBorders>
              <w:top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16</w:t>
            </w:r>
          </w:p>
        </w:tc>
        <w:tc>
          <w:tcPr>
            <w:tcW w:w="0" w:type="auto"/>
            <w:tcBorders>
              <w:top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7</w:t>
            </w:r>
          </w:p>
        </w:tc>
        <w:tc>
          <w:tcPr>
            <w:tcW w:w="0" w:type="auto"/>
            <w:tcBorders>
              <w:top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0,14 (80)</w:t>
            </w:r>
          </w:p>
        </w:tc>
        <w:tc>
          <w:tcPr>
            <w:tcW w:w="0" w:type="auto"/>
            <w:tcBorders>
              <w:top w:val="nil"/>
            </w:tcBorders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  <w:r w:rsidRPr="00DA4924">
              <w:rPr>
                <w:sz w:val="22"/>
              </w:rPr>
              <w:t>0,1 (60)</w:t>
            </w:r>
          </w:p>
          <w:p w:rsidR="003F5E44" w:rsidRPr="00DA4924" w:rsidRDefault="003F5E44" w:rsidP="00D47831">
            <w:pPr>
              <w:jc w:val="both"/>
              <w:rPr>
                <w:sz w:val="22"/>
              </w:rPr>
            </w:pPr>
          </w:p>
          <w:p w:rsidR="003F5E44" w:rsidRPr="00DA4924" w:rsidRDefault="003F5E44" w:rsidP="00D47831">
            <w:pPr>
              <w:jc w:val="both"/>
              <w:rPr>
                <w:sz w:val="22"/>
              </w:rPr>
            </w:pPr>
          </w:p>
        </w:tc>
      </w:tr>
    </w:tbl>
    <w:p w:rsidR="003F5E44" w:rsidRPr="00DA4924" w:rsidRDefault="003F5E44" w:rsidP="00B82AD0">
      <w:pPr>
        <w:spacing w:before="240"/>
        <w:ind w:firstLine="460"/>
        <w:jc w:val="both"/>
        <w:rPr>
          <w:sz w:val="20"/>
          <w:lang w:val="en-US"/>
        </w:rPr>
      </w:pPr>
      <w:r w:rsidRPr="00DA4924">
        <w:rPr>
          <w:spacing w:val="26"/>
          <w:sz w:val="20"/>
          <w:szCs w:val="28"/>
        </w:rPr>
        <w:t>Примечания</w:t>
      </w:r>
      <w:r w:rsidRPr="00DA4924">
        <w:rPr>
          <w:sz w:val="20"/>
        </w:rPr>
        <w:t xml:space="preserve">: </w:t>
      </w:r>
    </w:p>
    <w:p w:rsidR="003F5E44" w:rsidRPr="00DA4924" w:rsidRDefault="003F5E44" w:rsidP="00CB6C2F">
      <w:pPr>
        <w:pStyle w:val="ListParagraph"/>
        <w:numPr>
          <w:ilvl w:val="0"/>
          <w:numId w:val="13"/>
        </w:numPr>
        <w:ind w:left="0" w:firstLine="426"/>
        <w:jc w:val="both"/>
        <w:rPr>
          <w:sz w:val="20"/>
        </w:rPr>
      </w:pPr>
      <w:r w:rsidRPr="00DA4924">
        <w:rPr>
          <w:sz w:val="20"/>
        </w:rPr>
        <w:t>Нормы расхода воды установлены для основных потребителей и включают все дополнительные расходы (обслуживающим персоналом, душевыми для обслуживающего персонала, посетителями, на уборку помещений и т.п.)</w:t>
      </w:r>
    </w:p>
    <w:p w:rsidR="003F5E44" w:rsidRPr="00DA4924" w:rsidRDefault="003F5E44" w:rsidP="00CB6C2F">
      <w:pPr>
        <w:ind w:firstLine="709"/>
        <w:jc w:val="both"/>
        <w:rPr>
          <w:sz w:val="20"/>
        </w:rPr>
      </w:pPr>
      <w:r w:rsidRPr="00DA4924">
        <w:rPr>
          <w:sz w:val="20"/>
        </w:rPr>
        <w:t>Потребление воды на приготовление пищи на предприятиях общественного питания надлежит учитывать дополнительно.</w:t>
      </w:r>
    </w:p>
    <w:p w:rsidR="003F5E44" w:rsidRPr="00DA4924" w:rsidRDefault="003F5E44" w:rsidP="00CB6C2F">
      <w:pPr>
        <w:pStyle w:val="ListParagraph"/>
        <w:numPr>
          <w:ilvl w:val="0"/>
          <w:numId w:val="13"/>
        </w:numPr>
        <w:ind w:left="0" w:firstLine="426"/>
        <w:jc w:val="both"/>
        <w:rPr>
          <w:sz w:val="20"/>
        </w:rPr>
      </w:pPr>
      <w:r w:rsidRPr="00DA4924">
        <w:rPr>
          <w:sz w:val="20"/>
        </w:rPr>
        <w:t>Для водопотребителей зданий и помещений, не указанных в настоящей таблице, нормы расхода воды следует принимать согласно настоящему приложению для потребителей, аналогичных по характеру водопотребления.</w:t>
      </w:r>
    </w:p>
    <w:p w:rsidR="003F5E44" w:rsidRPr="00DA4924" w:rsidRDefault="003F5E44" w:rsidP="00CB6C2F">
      <w:pPr>
        <w:pStyle w:val="ListParagraph"/>
        <w:numPr>
          <w:ilvl w:val="0"/>
          <w:numId w:val="13"/>
        </w:numPr>
        <w:ind w:left="0" w:firstLine="426"/>
        <w:jc w:val="both"/>
        <w:rPr>
          <w:sz w:val="20"/>
        </w:rPr>
      </w:pPr>
      <w:r w:rsidRPr="00DA4924">
        <w:rPr>
          <w:sz w:val="20"/>
        </w:rPr>
        <w:t>При оборудовании холодного водопровода зданий или сооружений смывными кранами вместо смывных бачков, следует принимать расход воды санитарно-техническим прибором </w:t>
      </w:r>
      <w:r w:rsidRPr="00DA4924">
        <w:rPr>
          <w:w w:val="50"/>
          <w:position w:val="-12"/>
          <w:sz w:val="20"/>
          <w:lang w:val="en-US"/>
        </w:rPr>
        <w:object w:dxaOrig="1259" w:dyaOrig="380">
          <v:shape id="_x0000_i1033" type="#_x0000_t75" style="width:63pt;height:18.75pt" o:ole="" fillcolor="window">
            <v:imagedata r:id="rId28" o:title=""/>
          </v:shape>
          <o:OLEObject Type="Embed" ProgID="Equation.3" ShapeID="_x0000_i1033" DrawAspect="Content" ObjectID="_1400683048" r:id="rId29"/>
        </w:object>
      </w:r>
      <w:r w:rsidRPr="00DA4924">
        <w:rPr>
          <w:sz w:val="20"/>
        </w:rPr>
        <w:t xml:space="preserve"> общий расход воды </w:t>
      </w:r>
      <w:r w:rsidRPr="00DA4924">
        <w:rPr>
          <w:position w:val="-12"/>
          <w:sz w:val="20"/>
        </w:rPr>
        <w:object w:dxaOrig="380" w:dyaOrig="380">
          <v:shape id="_x0000_i1034" type="#_x0000_t75" style="width:18.75pt;height:18.75pt" o:ole="" fillcolor="window">
            <v:imagedata r:id="rId30" o:title=""/>
          </v:shape>
          <o:OLEObject Type="Embed" ProgID="Equation.3" ShapeID="_x0000_i1034" DrawAspect="Content" ObjectID="_1400683049" r:id="rId31"/>
        </w:object>
      </w:r>
      <w:r w:rsidRPr="00DA4924">
        <w:rPr>
          <w:sz w:val="20"/>
        </w:rPr>
        <w:t xml:space="preserve"> зданиями и сооружениями следует определять по </w:t>
      </w:r>
      <w:r w:rsidRPr="00DA4924">
        <w:rPr>
          <w:spacing w:val="-2"/>
          <w:sz w:val="20"/>
          <w:szCs w:val="28"/>
        </w:rPr>
        <w:t>СП 30.13330</w:t>
      </w:r>
      <w:r w:rsidRPr="00DA4924">
        <w:rPr>
          <w:sz w:val="20"/>
        </w:rPr>
        <w:t>. </w:t>
      </w:r>
    </w:p>
    <w:p w:rsidR="003F5E44" w:rsidRPr="00DA4924" w:rsidRDefault="003F5E44" w:rsidP="00CB6C2F">
      <w:pPr>
        <w:pStyle w:val="ListParagraph"/>
        <w:numPr>
          <w:ilvl w:val="0"/>
          <w:numId w:val="13"/>
        </w:numPr>
        <w:ind w:left="0" w:firstLine="426"/>
        <w:jc w:val="both"/>
        <w:rPr>
          <w:sz w:val="20"/>
        </w:rPr>
      </w:pPr>
      <w:r w:rsidRPr="00DA4924">
        <w:rPr>
          <w:sz w:val="20"/>
        </w:rPr>
        <w:t xml:space="preserve">В предприятиях общественного питания количество реализуемых блюд в час следует определять по формуле </w:t>
      </w:r>
    </w:p>
    <w:p w:rsidR="003F5E44" w:rsidRPr="00DA4924" w:rsidRDefault="003F5E44" w:rsidP="00CB6C2F">
      <w:pPr>
        <w:ind w:firstLine="709"/>
        <w:jc w:val="both"/>
        <w:rPr>
          <w:sz w:val="20"/>
        </w:rPr>
      </w:pPr>
      <w:r w:rsidRPr="00DA4924">
        <w:rPr>
          <w:sz w:val="20"/>
          <w:lang w:val="en-US"/>
        </w:rPr>
        <w:t>U</w:t>
      </w:r>
      <w:r w:rsidRPr="00DA4924">
        <w:rPr>
          <w:sz w:val="20"/>
        </w:rPr>
        <w:t xml:space="preserve"> = 2,2 </w:t>
      </w:r>
      <w:r w:rsidRPr="00DA4924">
        <w:rPr>
          <w:sz w:val="20"/>
          <w:lang w:val="en-US"/>
        </w:rPr>
        <w:t>nm</w:t>
      </w:r>
      <w:r w:rsidRPr="00DA4924">
        <w:rPr>
          <w:sz w:val="20"/>
        </w:rPr>
        <w:t>,</w:t>
      </w:r>
    </w:p>
    <w:p w:rsidR="003F5E44" w:rsidRPr="00DA4924" w:rsidRDefault="003F5E44" w:rsidP="00CB6C2F">
      <w:pPr>
        <w:ind w:firstLine="709"/>
        <w:jc w:val="both"/>
        <w:rPr>
          <w:sz w:val="20"/>
        </w:rPr>
      </w:pPr>
      <w:r w:rsidRPr="00DA4924">
        <w:rPr>
          <w:sz w:val="20"/>
        </w:rPr>
        <w:t>где </w:t>
      </w:r>
      <w:r w:rsidRPr="00DA4924">
        <w:rPr>
          <w:sz w:val="20"/>
          <w:lang w:val="en-US"/>
        </w:rPr>
        <w:t>n</w:t>
      </w:r>
      <w:r w:rsidRPr="00DA4924">
        <w:rPr>
          <w:sz w:val="20"/>
        </w:rPr>
        <w:t> – количество посадочных мест;</w:t>
      </w:r>
    </w:p>
    <w:p w:rsidR="003F5E44" w:rsidRPr="00DA4924" w:rsidRDefault="003F5E44" w:rsidP="00CB6C2F">
      <w:pPr>
        <w:ind w:firstLine="709"/>
        <w:jc w:val="both"/>
        <w:rPr>
          <w:sz w:val="20"/>
        </w:rPr>
      </w:pPr>
      <w:r w:rsidRPr="00DA4924">
        <w:rPr>
          <w:sz w:val="20"/>
          <w:lang w:val="en-US"/>
        </w:rPr>
        <w:t>m</w:t>
      </w:r>
      <w:r w:rsidRPr="00DA4924">
        <w:rPr>
          <w:sz w:val="20"/>
        </w:rPr>
        <w:t> – количество посадок, принимаемое для столовых и кафе равным 2; для клубов, ресторанов – 1,5.</w:t>
      </w:r>
    </w:p>
    <w:p w:rsidR="003F5E44" w:rsidRPr="00DA4924" w:rsidRDefault="003F5E44" w:rsidP="00CB6C2F">
      <w:pPr>
        <w:ind w:firstLine="709"/>
        <w:jc w:val="both"/>
        <w:rPr>
          <w:sz w:val="20"/>
        </w:rPr>
      </w:pPr>
      <w:r w:rsidRPr="00DA4924">
        <w:rPr>
          <w:sz w:val="20"/>
        </w:rPr>
        <w:t>В предприятиях общественного питания, где приготовление пищи не предусмотрено (буфеты, бары, бутербродные и т.п.), нормы расхода воды следует принимать как разницу между нормами в предприятиях, приготовляющих и реализующих пищу в обеденном зале, и продающих на дом.</w:t>
      </w:r>
    </w:p>
    <w:p w:rsidR="003F5E44" w:rsidRPr="00DA4924" w:rsidRDefault="003F5E44"/>
    <w:p w:rsidR="003F5E44" w:rsidRPr="00DA4924" w:rsidRDefault="003F5E44" w:rsidP="00226155">
      <w:pPr>
        <w:spacing w:line="360" w:lineRule="auto"/>
        <w:jc w:val="center"/>
        <w:rPr>
          <w:b/>
          <w:szCs w:val="28"/>
        </w:rPr>
      </w:pPr>
      <w:r w:rsidRPr="00DA4924">
        <w:rPr>
          <w:sz w:val="28"/>
          <w:szCs w:val="28"/>
        </w:rPr>
        <w:br w:type="page"/>
      </w:r>
      <w:r w:rsidRPr="00DA4924">
        <w:rPr>
          <w:b/>
          <w:szCs w:val="28"/>
        </w:rPr>
        <w:lastRenderedPageBreak/>
        <w:t>Приложение Б</w:t>
      </w:r>
    </w:p>
    <w:p w:rsidR="003F5E44" w:rsidRPr="00DA4924" w:rsidRDefault="003F5E44" w:rsidP="00226155">
      <w:pPr>
        <w:spacing w:after="240" w:line="360" w:lineRule="auto"/>
        <w:jc w:val="center"/>
        <w:rPr>
          <w:szCs w:val="28"/>
        </w:rPr>
      </w:pPr>
      <w:r w:rsidRPr="00DA4924">
        <w:rPr>
          <w:szCs w:val="28"/>
        </w:rPr>
        <w:t>(справочное)</w:t>
      </w:r>
    </w:p>
    <w:p w:rsidR="003F5E44" w:rsidRPr="00DA4924" w:rsidRDefault="003F5E44" w:rsidP="00226155">
      <w:pPr>
        <w:spacing w:after="240" w:line="360" w:lineRule="auto"/>
        <w:jc w:val="center"/>
        <w:rPr>
          <w:b/>
          <w:sz w:val="28"/>
          <w:szCs w:val="28"/>
        </w:rPr>
      </w:pPr>
      <w:r w:rsidRPr="00DA4924">
        <w:rPr>
          <w:b/>
        </w:rPr>
        <w:t>Расходы воды и стоков санитарными приборами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952"/>
        <w:gridCol w:w="658"/>
        <w:gridCol w:w="656"/>
        <w:gridCol w:w="765"/>
        <w:gridCol w:w="658"/>
        <w:gridCol w:w="656"/>
        <w:gridCol w:w="522"/>
        <w:gridCol w:w="1091"/>
        <w:gridCol w:w="805"/>
        <w:gridCol w:w="683"/>
        <w:gridCol w:w="680"/>
      </w:tblGrid>
      <w:tr w:rsidR="003F5E44" w:rsidRPr="00DA4924" w:rsidTr="00520CFC">
        <w:trPr>
          <w:cantSplit/>
        </w:trPr>
        <w:tc>
          <w:tcPr>
            <w:tcW w:w="1069" w:type="pct"/>
            <w:vMerge w:val="restart"/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</w:p>
          <w:p w:rsidR="003F5E44" w:rsidRPr="00DA4924" w:rsidRDefault="003F5E44" w:rsidP="00D47831">
            <w:pPr>
              <w:jc w:val="both"/>
              <w:rPr>
                <w:sz w:val="22"/>
              </w:rPr>
            </w:pPr>
          </w:p>
          <w:p w:rsidR="003F5E44" w:rsidRPr="00DA4924" w:rsidRDefault="003F5E44" w:rsidP="00F476A6">
            <w:pPr>
              <w:jc w:val="center"/>
              <w:rPr>
                <w:sz w:val="22"/>
              </w:rPr>
            </w:pPr>
            <w:r w:rsidRPr="00DA4924">
              <w:rPr>
                <w:sz w:val="22"/>
              </w:rPr>
              <w:t>Санитарные приборы</w:t>
            </w:r>
          </w:p>
        </w:tc>
        <w:tc>
          <w:tcPr>
            <w:tcW w:w="1139" w:type="pct"/>
            <w:gridSpan w:val="3"/>
          </w:tcPr>
          <w:p w:rsidR="003F5E44" w:rsidRPr="00DA4924" w:rsidRDefault="003F5E44" w:rsidP="00F476A6">
            <w:pPr>
              <w:jc w:val="center"/>
              <w:rPr>
                <w:sz w:val="22"/>
              </w:rPr>
            </w:pPr>
          </w:p>
          <w:p w:rsidR="003F5E44" w:rsidRPr="00DA4924" w:rsidRDefault="003F5E44" w:rsidP="00F476A6">
            <w:pPr>
              <w:jc w:val="center"/>
              <w:rPr>
                <w:sz w:val="22"/>
              </w:rPr>
            </w:pPr>
            <w:r w:rsidRPr="00DA4924">
              <w:rPr>
                <w:sz w:val="22"/>
              </w:rPr>
              <w:t>Секундный расход</w:t>
            </w:r>
          </w:p>
          <w:p w:rsidR="003F5E44" w:rsidRPr="00DA4924" w:rsidRDefault="003F5E44" w:rsidP="00F476A6">
            <w:pPr>
              <w:jc w:val="center"/>
              <w:rPr>
                <w:sz w:val="22"/>
              </w:rPr>
            </w:pPr>
            <w:r w:rsidRPr="00DA4924">
              <w:rPr>
                <w:sz w:val="22"/>
              </w:rPr>
              <w:t>воды, л/с</w:t>
            </w:r>
          </w:p>
        </w:tc>
        <w:tc>
          <w:tcPr>
            <w:tcW w:w="1006" w:type="pct"/>
            <w:gridSpan w:val="3"/>
          </w:tcPr>
          <w:p w:rsidR="003F5E44" w:rsidRPr="00DA4924" w:rsidRDefault="003F5E44" w:rsidP="00F476A6">
            <w:pPr>
              <w:jc w:val="center"/>
              <w:rPr>
                <w:sz w:val="22"/>
              </w:rPr>
            </w:pPr>
          </w:p>
          <w:p w:rsidR="003F5E44" w:rsidRPr="00DA4924" w:rsidRDefault="003F5E44" w:rsidP="00F476A6">
            <w:pPr>
              <w:jc w:val="center"/>
              <w:rPr>
                <w:sz w:val="22"/>
              </w:rPr>
            </w:pPr>
            <w:r w:rsidRPr="00DA4924">
              <w:rPr>
                <w:sz w:val="22"/>
              </w:rPr>
              <w:t>Часовой расход воды, л/ч</w:t>
            </w:r>
          </w:p>
        </w:tc>
        <w:tc>
          <w:tcPr>
            <w:tcW w:w="598" w:type="pct"/>
            <w:vMerge w:val="restart"/>
          </w:tcPr>
          <w:p w:rsidR="003F5E44" w:rsidRPr="00DA4924" w:rsidRDefault="003F5E44" w:rsidP="0053735F">
            <w:pPr>
              <w:jc w:val="center"/>
              <w:rPr>
                <w:sz w:val="22"/>
              </w:rPr>
            </w:pPr>
          </w:p>
          <w:p w:rsidR="003F5E44" w:rsidRPr="00DA4924" w:rsidRDefault="003F5E44" w:rsidP="0053735F">
            <w:pPr>
              <w:jc w:val="center"/>
              <w:rPr>
                <w:sz w:val="22"/>
              </w:rPr>
            </w:pPr>
            <w:r w:rsidRPr="00DA4924">
              <w:rPr>
                <w:sz w:val="22"/>
              </w:rPr>
              <w:t>Свободный напор</w:t>
            </w:r>
          </w:p>
          <w:p w:rsidR="003F5E44" w:rsidRPr="00DA4924" w:rsidRDefault="003F5E44" w:rsidP="0053735F">
            <w:pPr>
              <w:jc w:val="center"/>
              <w:rPr>
                <w:sz w:val="22"/>
              </w:rPr>
            </w:pPr>
            <w:r w:rsidRPr="00DA4924">
              <w:rPr>
                <w:position w:val="-14"/>
                <w:sz w:val="22"/>
              </w:rPr>
              <w:object w:dxaOrig="540" w:dyaOrig="380">
                <v:shape id="_x0000_i1035" type="#_x0000_t75" style="width:27pt;height:18.75pt" o:ole="" fillcolor="window">
                  <v:imagedata r:id="rId32" o:title=""/>
                </v:shape>
                <o:OLEObject Type="Embed" ProgID="Equation.3" ShapeID="_x0000_i1035" DrawAspect="Content" ObjectID="_1400683050" r:id="rId33"/>
              </w:object>
            </w:r>
          </w:p>
        </w:tc>
        <w:tc>
          <w:tcPr>
            <w:tcW w:w="441" w:type="pct"/>
            <w:vMerge w:val="restart"/>
          </w:tcPr>
          <w:p w:rsidR="003F5E44" w:rsidRPr="00DA4924" w:rsidRDefault="003F5E44" w:rsidP="0053735F">
            <w:pPr>
              <w:jc w:val="center"/>
              <w:rPr>
                <w:sz w:val="22"/>
              </w:rPr>
            </w:pPr>
          </w:p>
          <w:p w:rsidR="003F5E44" w:rsidRPr="00DA4924" w:rsidRDefault="003F5E44" w:rsidP="0053735F">
            <w:pPr>
              <w:jc w:val="center"/>
              <w:rPr>
                <w:sz w:val="22"/>
              </w:rPr>
            </w:pPr>
            <w:r w:rsidRPr="00DA4924">
              <w:rPr>
                <w:sz w:val="22"/>
              </w:rPr>
              <w:t>Расход стоков от прибора</w:t>
            </w:r>
          </w:p>
          <w:p w:rsidR="003F5E44" w:rsidRPr="00DA4924" w:rsidRDefault="003F5E44" w:rsidP="0053735F">
            <w:pPr>
              <w:jc w:val="center"/>
              <w:rPr>
                <w:sz w:val="22"/>
              </w:rPr>
            </w:pPr>
            <w:r w:rsidRPr="00DA4924">
              <w:rPr>
                <w:position w:val="-12"/>
                <w:sz w:val="22"/>
              </w:rPr>
              <w:object w:dxaOrig="780" w:dyaOrig="380">
                <v:shape id="_x0000_i1036" type="#_x0000_t75" style="width:39pt;height:18.75pt" o:ole="" fillcolor="window">
                  <v:imagedata r:id="rId34" o:title=""/>
                </v:shape>
                <o:OLEObject Type="Embed" ProgID="Equation.3" ShapeID="_x0000_i1036" DrawAspect="Content" ObjectID="_1400683051" r:id="rId35"/>
              </w:object>
            </w:r>
          </w:p>
        </w:tc>
        <w:tc>
          <w:tcPr>
            <w:tcW w:w="747" w:type="pct"/>
            <w:gridSpan w:val="2"/>
          </w:tcPr>
          <w:p w:rsidR="003F5E44" w:rsidRPr="00DA4924" w:rsidRDefault="003F5E44" w:rsidP="0053735F">
            <w:pPr>
              <w:jc w:val="center"/>
              <w:rPr>
                <w:sz w:val="22"/>
              </w:rPr>
            </w:pPr>
            <w:r w:rsidRPr="00DA4924">
              <w:rPr>
                <w:sz w:val="22"/>
              </w:rPr>
              <w:t>Минимальные диаметры условного прохода, мм</w:t>
            </w:r>
          </w:p>
        </w:tc>
      </w:tr>
      <w:tr w:rsidR="003F5E44" w:rsidRPr="00DA4924" w:rsidTr="00520CFC">
        <w:trPr>
          <w:cantSplit/>
          <w:trHeight w:val="738"/>
        </w:trPr>
        <w:tc>
          <w:tcPr>
            <w:tcW w:w="1069" w:type="pct"/>
            <w:vMerge/>
            <w:vAlign w:val="center"/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</w:p>
        </w:tc>
        <w:tc>
          <w:tcPr>
            <w:tcW w:w="361" w:type="pct"/>
          </w:tcPr>
          <w:p w:rsidR="003F5E44" w:rsidRPr="00DA4924" w:rsidRDefault="003F5E44" w:rsidP="00F476A6">
            <w:pPr>
              <w:jc w:val="center"/>
              <w:rPr>
                <w:sz w:val="22"/>
              </w:rPr>
            </w:pPr>
            <w:r w:rsidRPr="00DA4924">
              <w:rPr>
                <w:sz w:val="22"/>
              </w:rPr>
              <w:t>общий</w:t>
            </w:r>
          </w:p>
          <w:p w:rsidR="003F5E44" w:rsidRPr="00DA4924" w:rsidRDefault="003F5E44" w:rsidP="00F476A6">
            <w:pPr>
              <w:jc w:val="center"/>
              <w:rPr>
                <w:sz w:val="22"/>
              </w:rPr>
            </w:pPr>
          </w:p>
          <w:p w:rsidR="003F5E44" w:rsidRPr="00DA4924" w:rsidRDefault="003F5E44" w:rsidP="00F476A6">
            <w:pPr>
              <w:jc w:val="center"/>
              <w:rPr>
                <w:sz w:val="22"/>
              </w:rPr>
            </w:pPr>
            <w:r w:rsidRPr="00DA4924">
              <w:rPr>
                <w:position w:val="-12"/>
                <w:sz w:val="22"/>
              </w:rPr>
              <w:object w:dxaOrig="380" w:dyaOrig="380">
                <v:shape id="_x0000_i1037" type="#_x0000_t75" style="width:18.75pt;height:18.75pt" o:ole="" fillcolor="window">
                  <v:imagedata r:id="rId36" o:title=""/>
                </v:shape>
                <o:OLEObject Type="Embed" ProgID="Equation.3" ShapeID="_x0000_i1037" DrawAspect="Content" ObjectID="_1400683052" r:id="rId37"/>
              </w:object>
            </w:r>
          </w:p>
        </w:tc>
        <w:tc>
          <w:tcPr>
            <w:tcW w:w="359" w:type="pct"/>
          </w:tcPr>
          <w:p w:rsidR="003F5E44" w:rsidRPr="00DA4924" w:rsidRDefault="003F5E44" w:rsidP="00F476A6">
            <w:pPr>
              <w:jc w:val="center"/>
              <w:rPr>
                <w:sz w:val="22"/>
              </w:rPr>
            </w:pPr>
            <w:r w:rsidRPr="00DA4924">
              <w:rPr>
                <w:sz w:val="22"/>
              </w:rPr>
              <w:t>холод-ной</w:t>
            </w:r>
          </w:p>
          <w:p w:rsidR="003F5E44" w:rsidRPr="00DA4924" w:rsidRDefault="003F5E44" w:rsidP="00F476A6">
            <w:pPr>
              <w:jc w:val="center"/>
              <w:rPr>
                <w:sz w:val="22"/>
              </w:rPr>
            </w:pPr>
            <w:r w:rsidRPr="00DA4924">
              <w:rPr>
                <w:position w:val="-12"/>
                <w:sz w:val="22"/>
              </w:rPr>
              <w:object w:dxaOrig="280" w:dyaOrig="380">
                <v:shape id="_x0000_i1038" type="#_x0000_t75" style="width:14.25pt;height:18.75pt" o:ole="" fillcolor="window">
                  <v:imagedata r:id="rId38" o:title=""/>
                </v:shape>
                <o:OLEObject Type="Embed" ProgID="Equation.3" ShapeID="_x0000_i1038" DrawAspect="Content" ObjectID="_1400683053" r:id="rId39"/>
              </w:object>
            </w:r>
          </w:p>
        </w:tc>
        <w:tc>
          <w:tcPr>
            <w:tcW w:w="419" w:type="pct"/>
          </w:tcPr>
          <w:p w:rsidR="003F5E44" w:rsidRPr="00DA4924" w:rsidRDefault="003F5E44" w:rsidP="00F476A6">
            <w:pPr>
              <w:jc w:val="center"/>
              <w:rPr>
                <w:sz w:val="22"/>
              </w:rPr>
            </w:pPr>
            <w:r w:rsidRPr="00DA4924">
              <w:rPr>
                <w:sz w:val="22"/>
              </w:rPr>
              <w:t>горячей</w:t>
            </w:r>
          </w:p>
          <w:p w:rsidR="003F5E44" w:rsidRPr="00DA4924" w:rsidRDefault="003F5E44" w:rsidP="00F476A6">
            <w:pPr>
              <w:jc w:val="center"/>
              <w:rPr>
                <w:sz w:val="22"/>
              </w:rPr>
            </w:pPr>
            <w:r w:rsidRPr="00DA4924">
              <w:rPr>
                <w:position w:val="-12"/>
                <w:sz w:val="22"/>
              </w:rPr>
              <w:object w:dxaOrig="300" w:dyaOrig="380">
                <v:shape id="_x0000_i1039" type="#_x0000_t75" style="width:15pt;height:18.75pt" o:ole="" fillcolor="window">
                  <v:imagedata r:id="rId40" o:title=""/>
                </v:shape>
                <o:OLEObject Type="Embed" ProgID="Equation.3" ShapeID="_x0000_i1039" DrawAspect="Content" ObjectID="_1400683054" r:id="rId41"/>
              </w:object>
            </w:r>
          </w:p>
        </w:tc>
        <w:tc>
          <w:tcPr>
            <w:tcW w:w="361" w:type="pct"/>
          </w:tcPr>
          <w:p w:rsidR="003F5E44" w:rsidRPr="00DA4924" w:rsidRDefault="003F5E44" w:rsidP="00F476A6">
            <w:pPr>
              <w:jc w:val="center"/>
              <w:rPr>
                <w:sz w:val="22"/>
              </w:rPr>
            </w:pPr>
            <w:r w:rsidRPr="00DA4924">
              <w:rPr>
                <w:sz w:val="22"/>
              </w:rPr>
              <w:t>общий</w:t>
            </w:r>
          </w:p>
          <w:p w:rsidR="003F5E44" w:rsidRPr="00DA4924" w:rsidRDefault="003F5E44" w:rsidP="00F476A6">
            <w:pPr>
              <w:jc w:val="center"/>
              <w:rPr>
                <w:sz w:val="22"/>
              </w:rPr>
            </w:pPr>
          </w:p>
          <w:p w:rsidR="003F5E44" w:rsidRPr="00DA4924" w:rsidRDefault="003F5E44" w:rsidP="00F476A6">
            <w:pPr>
              <w:jc w:val="center"/>
              <w:rPr>
                <w:sz w:val="22"/>
              </w:rPr>
            </w:pPr>
            <w:r w:rsidRPr="00DA4924">
              <w:rPr>
                <w:position w:val="-14"/>
                <w:sz w:val="22"/>
              </w:rPr>
              <w:object w:dxaOrig="460" w:dyaOrig="400">
                <v:shape id="_x0000_i1040" type="#_x0000_t75" style="width:23.25pt;height:20.25pt" o:ole="" fillcolor="window">
                  <v:imagedata r:id="rId42" o:title=""/>
                </v:shape>
                <o:OLEObject Type="Embed" ProgID="Equation.3" ShapeID="_x0000_i1040" DrawAspect="Content" ObjectID="_1400683055" r:id="rId43"/>
              </w:object>
            </w:r>
          </w:p>
        </w:tc>
        <w:tc>
          <w:tcPr>
            <w:tcW w:w="359" w:type="pct"/>
          </w:tcPr>
          <w:p w:rsidR="003F5E44" w:rsidRPr="00DA4924" w:rsidRDefault="003F5E44" w:rsidP="00F476A6">
            <w:pPr>
              <w:jc w:val="center"/>
              <w:rPr>
                <w:sz w:val="22"/>
              </w:rPr>
            </w:pPr>
            <w:r w:rsidRPr="00DA4924">
              <w:rPr>
                <w:sz w:val="22"/>
              </w:rPr>
              <w:t>холод-ной</w:t>
            </w:r>
          </w:p>
          <w:p w:rsidR="003F5E44" w:rsidRPr="00DA4924" w:rsidRDefault="003F5E44" w:rsidP="00F476A6">
            <w:pPr>
              <w:jc w:val="center"/>
              <w:rPr>
                <w:sz w:val="22"/>
              </w:rPr>
            </w:pPr>
            <w:r w:rsidRPr="00DA4924">
              <w:rPr>
                <w:position w:val="-12"/>
                <w:sz w:val="22"/>
              </w:rPr>
              <w:object w:dxaOrig="460" w:dyaOrig="380">
                <v:shape id="_x0000_i1041" type="#_x0000_t75" style="width:23.25pt;height:18.75pt" o:ole="" fillcolor="window">
                  <v:imagedata r:id="rId44" o:title=""/>
                </v:shape>
                <o:OLEObject Type="Embed" ProgID="Equation.3" ShapeID="_x0000_i1041" DrawAspect="Content" ObjectID="_1400683056" r:id="rId45"/>
              </w:object>
            </w:r>
          </w:p>
        </w:tc>
        <w:tc>
          <w:tcPr>
            <w:tcW w:w="286" w:type="pct"/>
          </w:tcPr>
          <w:p w:rsidR="003F5E44" w:rsidRPr="00DA4924" w:rsidRDefault="003F5E44" w:rsidP="00F476A6">
            <w:pPr>
              <w:jc w:val="center"/>
              <w:rPr>
                <w:sz w:val="22"/>
              </w:rPr>
            </w:pPr>
            <w:r w:rsidRPr="00DA4924">
              <w:rPr>
                <w:sz w:val="22"/>
              </w:rPr>
              <w:t>горя-чей</w:t>
            </w:r>
          </w:p>
          <w:p w:rsidR="003F5E44" w:rsidRPr="00DA4924" w:rsidRDefault="003F5E44" w:rsidP="00F476A6">
            <w:pPr>
              <w:jc w:val="center"/>
              <w:rPr>
                <w:sz w:val="22"/>
              </w:rPr>
            </w:pPr>
            <w:r w:rsidRPr="00DA4924">
              <w:rPr>
                <w:position w:val="-14"/>
                <w:sz w:val="22"/>
              </w:rPr>
              <w:object w:dxaOrig="460" w:dyaOrig="400">
                <v:shape id="_x0000_i1042" type="#_x0000_t75" style="width:23.25pt;height:20.25pt" o:ole="" fillcolor="window">
                  <v:imagedata r:id="rId46" o:title=""/>
                </v:shape>
                <o:OLEObject Type="Embed" ProgID="Equation.3" ShapeID="_x0000_i1042" DrawAspect="Content" ObjectID="_1400683057" r:id="rId47"/>
              </w:object>
            </w:r>
          </w:p>
        </w:tc>
        <w:tc>
          <w:tcPr>
            <w:tcW w:w="598" w:type="pct"/>
            <w:vMerge/>
            <w:vAlign w:val="center"/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</w:p>
        </w:tc>
        <w:tc>
          <w:tcPr>
            <w:tcW w:w="441" w:type="pct"/>
            <w:vMerge/>
            <w:vAlign w:val="center"/>
          </w:tcPr>
          <w:p w:rsidR="003F5E44" w:rsidRPr="00DA4924" w:rsidRDefault="003F5E44" w:rsidP="00D47831">
            <w:pPr>
              <w:jc w:val="both"/>
              <w:rPr>
                <w:sz w:val="22"/>
              </w:rPr>
            </w:pPr>
          </w:p>
        </w:tc>
        <w:tc>
          <w:tcPr>
            <w:tcW w:w="374" w:type="pct"/>
          </w:tcPr>
          <w:p w:rsidR="003F5E44" w:rsidRPr="00DA4924" w:rsidRDefault="003F5E44" w:rsidP="00F476A6">
            <w:pPr>
              <w:jc w:val="center"/>
              <w:rPr>
                <w:sz w:val="22"/>
                <w:lang w:val="en-US"/>
              </w:rPr>
            </w:pPr>
          </w:p>
          <w:p w:rsidR="003F5E44" w:rsidRPr="00DA4924" w:rsidRDefault="003F5E44" w:rsidP="00F476A6">
            <w:pPr>
              <w:jc w:val="center"/>
              <w:rPr>
                <w:sz w:val="22"/>
              </w:rPr>
            </w:pPr>
            <w:r w:rsidRPr="00DA4924">
              <w:rPr>
                <w:sz w:val="22"/>
              </w:rPr>
              <w:t>под-водки</w:t>
            </w:r>
          </w:p>
        </w:tc>
        <w:tc>
          <w:tcPr>
            <w:tcW w:w="373" w:type="pct"/>
          </w:tcPr>
          <w:p w:rsidR="003F5E44" w:rsidRPr="00DA4924" w:rsidRDefault="003F5E44" w:rsidP="00F476A6">
            <w:pPr>
              <w:jc w:val="center"/>
              <w:rPr>
                <w:sz w:val="22"/>
              </w:rPr>
            </w:pPr>
          </w:p>
          <w:p w:rsidR="003F5E44" w:rsidRPr="00DA4924" w:rsidRDefault="003F5E44" w:rsidP="00F476A6">
            <w:pPr>
              <w:jc w:val="center"/>
              <w:rPr>
                <w:sz w:val="22"/>
              </w:rPr>
            </w:pPr>
            <w:r w:rsidRPr="00DA4924">
              <w:rPr>
                <w:sz w:val="22"/>
              </w:rPr>
              <w:t>отвода</w:t>
            </w:r>
          </w:p>
        </w:tc>
      </w:tr>
      <w:tr w:rsidR="003F5E44" w:rsidRPr="00DA4924" w:rsidTr="00520CFC">
        <w:tc>
          <w:tcPr>
            <w:tcW w:w="1069" w:type="pct"/>
          </w:tcPr>
          <w:p w:rsidR="003F5E44" w:rsidRPr="00DA4924" w:rsidRDefault="003F5E44" w:rsidP="00816F80">
            <w:pPr>
              <w:jc w:val="center"/>
              <w:rPr>
                <w:sz w:val="22"/>
              </w:rPr>
            </w:pPr>
            <w:r w:rsidRPr="00DA4924">
              <w:rPr>
                <w:sz w:val="22"/>
              </w:rPr>
              <w:t>1</w:t>
            </w:r>
          </w:p>
        </w:tc>
        <w:tc>
          <w:tcPr>
            <w:tcW w:w="361" w:type="pct"/>
          </w:tcPr>
          <w:p w:rsidR="003F5E44" w:rsidRPr="00DA4924" w:rsidRDefault="003F5E44" w:rsidP="00816F80">
            <w:pPr>
              <w:jc w:val="center"/>
              <w:rPr>
                <w:sz w:val="22"/>
              </w:rPr>
            </w:pPr>
            <w:r w:rsidRPr="00DA4924">
              <w:rPr>
                <w:sz w:val="22"/>
              </w:rPr>
              <w:t>2</w:t>
            </w:r>
          </w:p>
        </w:tc>
        <w:tc>
          <w:tcPr>
            <w:tcW w:w="359" w:type="pct"/>
          </w:tcPr>
          <w:p w:rsidR="003F5E44" w:rsidRPr="00DA4924" w:rsidRDefault="003F5E44" w:rsidP="00816F80">
            <w:pPr>
              <w:jc w:val="center"/>
              <w:rPr>
                <w:sz w:val="22"/>
              </w:rPr>
            </w:pPr>
            <w:r w:rsidRPr="00DA4924">
              <w:rPr>
                <w:sz w:val="22"/>
              </w:rPr>
              <w:t>3</w:t>
            </w:r>
          </w:p>
        </w:tc>
        <w:tc>
          <w:tcPr>
            <w:tcW w:w="419" w:type="pct"/>
          </w:tcPr>
          <w:p w:rsidR="003F5E44" w:rsidRPr="00DA4924" w:rsidRDefault="003F5E44" w:rsidP="00816F80">
            <w:pPr>
              <w:jc w:val="center"/>
              <w:rPr>
                <w:sz w:val="22"/>
              </w:rPr>
            </w:pPr>
            <w:r w:rsidRPr="00DA4924">
              <w:rPr>
                <w:sz w:val="22"/>
              </w:rPr>
              <w:t>4</w:t>
            </w:r>
          </w:p>
        </w:tc>
        <w:tc>
          <w:tcPr>
            <w:tcW w:w="361" w:type="pct"/>
          </w:tcPr>
          <w:p w:rsidR="003F5E44" w:rsidRPr="00DA4924" w:rsidRDefault="003F5E44" w:rsidP="00816F80">
            <w:pPr>
              <w:jc w:val="center"/>
              <w:rPr>
                <w:sz w:val="22"/>
              </w:rPr>
            </w:pPr>
            <w:r w:rsidRPr="00DA4924">
              <w:rPr>
                <w:sz w:val="22"/>
              </w:rPr>
              <w:t>5</w:t>
            </w:r>
          </w:p>
        </w:tc>
        <w:tc>
          <w:tcPr>
            <w:tcW w:w="359" w:type="pct"/>
          </w:tcPr>
          <w:p w:rsidR="003F5E44" w:rsidRPr="00DA4924" w:rsidRDefault="003F5E44" w:rsidP="00816F80">
            <w:pPr>
              <w:jc w:val="center"/>
              <w:rPr>
                <w:sz w:val="22"/>
              </w:rPr>
            </w:pPr>
            <w:r w:rsidRPr="00DA4924">
              <w:rPr>
                <w:sz w:val="22"/>
              </w:rPr>
              <w:t>6</w:t>
            </w:r>
          </w:p>
        </w:tc>
        <w:tc>
          <w:tcPr>
            <w:tcW w:w="286" w:type="pct"/>
          </w:tcPr>
          <w:p w:rsidR="003F5E44" w:rsidRPr="00DA4924" w:rsidRDefault="003F5E44" w:rsidP="00816F80">
            <w:pPr>
              <w:jc w:val="center"/>
              <w:rPr>
                <w:sz w:val="22"/>
              </w:rPr>
            </w:pPr>
            <w:r w:rsidRPr="00DA4924">
              <w:rPr>
                <w:sz w:val="22"/>
              </w:rPr>
              <w:t>7</w:t>
            </w:r>
          </w:p>
        </w:tc>
        <w:tc>
          <w:tcPr>
            <w:tcW w:w="598" w:type="pct"/>
          </w:tcPr>
          <w:p w:rsidR="003F5E44" w:rsidRPr="00DA4924" w:rsidRDefault="003F5E44" w:rsidP="00816F80">
            <w:pPr>
              <w:jc w:val="center"/>
              <w:rPr>
                <w:sz w:val="22"/>
              </w:rPr>
            </w:pPr>
            <w:r w:rsidRPr="00DA4924">
              <w:rPr>
                <w:sz w:val="22"/>
              </w:rPr>
              <w:t>8</w:t>
            </w:r>
          </w:p>
        </w:tc>
        <w:tc>
          <w:tcPr>
            <w:tcW w:w="441" w:type="pct"/>
          </w:tcPr>
          <w:p w:rsidR="003F5E44" w:rsidRPr="00DA4924" w:rsidRDefault="003F5E44" w:rsidP="00816F80">
            <w:pPr>
              <w:jc w:val="center"/>
              <w:rPr>
                <w:sz w:val="22"/>
              </w:rPr>
            </w:pPr>
            <w:r w:rsidRPr="00DA4924">
              <w:rPr>
                <w:sz w:val="22"/>
              </w:rPr>
              <w:t>9</w:t>
            </w:r>
          </w:p>
        </w:tc>
        <w:tc>
          <w:tcPr>
            <w:tcW w:w="374" w:type="pct"/>
          </w:tcPr>
          <w:p w:rsidR="003F5E44" w:rsidRPr="00DA4924" w:rsidRDefault="003F5E44" w:rsidP="00816F80">
            <w:pPr>
              <w:jc w:val="center"/>
              <w:rPr>
                <w:sz w:val="22"/>
              </w:rPr>
            </w:pPr>
            <w:r w:rsidRPr="00DA4924">
              <w:rPr>
                <w:sz w:val="22"/>
              </w:rPr>
              <w:t>10</w:t>
            </w:r>
          </w:p>
        </w:tc>
        <w:tc>
          <w:tcPr>
            <w:tcW w:w="373" w:type="pct"/>
          </w:tcPr>
          <w:p w:rsidR="003F5E44" w:rsidRPr="00DA4924" w:rsidRDefault="003F5E44" w:rsidP="00816F80">
            <w:pPr>
              <w:jc w:val="center"/>
              <w:rPr>
                <w:sz w:val="22"/>
              </w:rPr>
            </w:pPr>
            <w:r w:rsidRPr="00DA4924">
              <w:rPr>
                <w:sz w:val="22"/>
              </w:rPr>
              <w:t>11</w:t>
            </w:r>
          </w:p>
        </w:tc>
      </w:tr>
      <w:tr w:rsidR="003F5E44" w:rsidRPr="00DA4924" w:rsidTr="00520CFC">
        <w:tc>
          <w:tcPr>
            <w:tcW w:w="1069" w:type="pct"/>
          </w:tcPr>
          <w:p w:rsidR="003F5E44" w:rsidRPr="00DA4924" w:rsidRDefault="003F5E44" w:rsidP="0053735F">
            <w:pPr>
              <w:pStyle w:val="ListParagraph"/>
              <w:numPr>
                <w:ilvl w:val="0"/>
                <w:numId w:val="16"/>
              </w:numPr>
              <w:ind w:left="284" w:hanging="284"/>
              <w:rPr>
                <w:sz w:val="22"/>
              </w:rPr>
            </w:pPr>
            <w:r w:rsidRPr="00DA4924">
              <w:rPr>
                <w:sz w:val="22"/>
              </w:rPr>
              <w:t>Умывальник, рукомойник с водоразборным краном</w:t>
            </w:r>
          </w:p>
        </w:tc>
        <w:tc>
          <w:tcPr>
            <w:tcW w:w="361" w:type="pct"/>
          </w:tcPr>
          <w:p w:rsidR="003F5E44" w:rsidRPr="00DA4924" w:rsidRDefault="003F5E44" w:rsidP="005706E6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0,1</w:t>
            </w:r>
          </w:p>
          <w:p w:rsidR="003F5E44" w:rsidRPr="00DA4924" w:rsidRDefault="003F5E44" w:rsidP="00816F80">
            <w:pPr>
              <w:jc w:val="center"/>
              <w:rPr>
                <w:sz w:val="22"/>
              </w:rPr>
            </w:pPr>
          </w:p>
        </w:tc>
        <w:tc>
          <w:tcPr>
            <w:tcW w:w="359" w:type="pct"/>
          </w:tcPr>
          <w:p w:rsidR="003F5E44" w:rsidRPr="00DA4924" w:rsidRDefault="003F5E44" w:rsidP="005706E6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0,1</w:t>
            </w:r>
          </w:p>
          <w:p w:rsidR="003F5E44" w:rsidRPr="00DA4924" w:rsidRDefault="003F5E44" w:rsidP="00816F80">
            <w:pPr>
              <w:jc w:val="center"/>
              <w:rPr>
                <w:sz w:val="22"/>
              </w:rPr>
            </w:pPr>
          </w:p>
        </w:tc>
        <w:tc>
          <w:tcPr>
            <w:tcW w:w="419" w:type="pct"/>
          </w:tcPr>
          <w:p w:rsidR="003F5E44" w:rsidRPr="00DA4924" w:rsidRDefault="003F5E44" w:rsidP="005706E6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–</w:t>
            </w:r>
          </w:p>
          <w:p w:rsidR="003F5E44" w:rsidRPr="00DA4924" w:rsidRDefault="003F5E44" w:rsidP="00816F80">
            <w:pPr>
              <w:jc w:val="center"/>
              <w:rPr>
                <w:sz w:val="22"/>
              </w:rPr>
            </w:pPr>
          </w:p>
        </w:tc>
        <w:tc>
          <w:tcPr>
            <w:tcW w:w="361" w:type="pct"/>
          </w:tcPr>
          <w:p w:rsidR="003F5E44" w:rsidRPr="00DA4924" w:rsidRDefault="003F5E44" w:rsidP="005706E6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30</w:t>
            </w:r>
          </w:p>
          <w:p w:rsidR="003F5E44" w:rsidRPr="00DA4924" w:rsidRDefault="003F5E44" w:rsidP="00816F80">
            <w:pPr>
              <w:jc w:val="center"/>
              <w:rPr>
                <w:sz w:val="22"/>
              </w:rPr>
            </w:pPr>
          </w:p>
        </w:tc>
        <w:tc>
          <w:tcPr>
            <w:tcW w:w="359" w:type="pct"/>
          </w:tcPr>
          <w:p w:rsidR="003F5E44" w:rsidRPr="00DA4924" w:rsidRDefault="003F5E44" w:rsidP="005706E6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30</w:t>
            </w:r>
          </w:p>
          <w:p w:rsidR="003F5E44" w:rsidRPr="00DA4924" w:rsidRDefault="003F5E44" w:rsidP="00816F80">
            <w:pPr>
              <w:jc w:val="center"/>
              <w:rPr>
                <w:sz w:val="22"/>
              </w:rPr>
            </w:pPr>
          </w:p>
        </w:tc>
        <w:tc>
          <w:tcPr>
            <w:tcW w:w="286" w:type="pct"/>
          </w:tcPr>
          <w:p w:rsidR="003F5E44" w:rsidRPr="00DA4924" w:rsidRDefault="003F5E44" w:rsidP="005706E6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–</w:t>
            </w:r>
          </w:p>
          <w:p w:rsidR="003F5E44" w:rsidRPr="00DA4924" w:rsidRDefault="003F5E44" w:rsidP="00816F80">
            <w:pPr>
              <w:jc w:val="center"/>
              <w:rPr>
                <w:sz w:val="22"/>
              </w:rPr>
            </w:pPr>
          </w:p>
        </w:tc>
        <w:tc>
          <w:tcPr>
            <w:tcW w:w="598" w:type="pct"/>
          </w:tcPr>
          <w:p w:rsidR="003F5E44" w:rsidRPr="00DA4924" w:rsidRDefault="003F5E44" w:rsidP="005706E6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2</w:t>
            </w:r>
          </w:p>
          <w:p w:rsidR="003F5E44" w:rsidRPr="00DA4924" w:rsidRDefault="003F5E44" w:rsidP="00816F80">
            <w:pPr>
              <w:jc w:val="center"/>
              <w:rPr>
                <w:sz w:val="22"/>
              </w:rPr>
            </w:pPr>
          </w:p>
        </w:tc>
        <w:tc>
          <w:tcPr>
            <w:tcW w:w="441" w:type="pct"/>
          </w:tcPr>
          <w:p w:rsidR="003F5E44" w:rsidRPr="00DA4924" w:rsidRDefault="003F5E44" w:rsidP="005706E6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0,15</w:t>
            </w:r>
          </w:p>
          <w:p w:rsidR="003F5E44" w:rsidRPr="00DA4924" w:rsidRDefault="003F5E44" w:rsidP="00816F80">
            <w:pPr>
              <w:jc w:val="center"/>
              <w:rPr>
                <w:sz w:val="22"/>
              </w:rPr>
            </w:pPr>
          </w:p>
        </w:tc>
        <w:tc>
          <w:tcPr>
            <w:tcW w:w="374" w:type="pct"/>
          </w:tcPr>
          <w:p w:rsidR="003F5E44" w:rsidRPr="00DA4924" w:rsidRDefault="003F5E44" w:rsidP="005706E6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10</w:t>
            </w:r>
          </w:p>
          <w:p w:rsidR="003F5E44" w:rsidRPr="00DA4924" w:rsidRDefault="003F5E44" w:rsidP="00816F80">
            <w:pPr>
              <w:jc w:val="center"/>
              <w:rPr>
                <w:sz w:val="22"/>
              </w:rPr>
            </w:pPr>
          </w:p>
        </w:tc>
        <w:tc>
          <w:tcPr>
            <w:tcW w:w="373" w:type="pct"/>
          </w:tcPr>
          <w:p w:rsidR="003F5E44" w:rsidRPr="00DA4924" w:rsidRDefault="003F5E44" w:rsidP="005706E6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32</w:t>
            </w:r>
          </w:p>
          <w:p w:rsidR="003F5E44" w:rsidRPr="00DA4924" w:rsidRDefault="003F5E44" w:rsidP="00816F80">
            <w:pPr>
              <w:jc w:val="center"/>
              <w:rPr>
                <w:sz w:val="22"/>
              </w:rPr>
            </w:pPr>
          </w:p>
        </w:tc>
      </w:tr>
      <w:tr w:rsidR="003F5E44" w:rsidRPr="00DA4924" w:rsidTr="00520CFC">
        <w:tc>
          <w:tcPr>
            <w:tcW w:w="1069" w:type="pct"/>
          </w:tcPr>
          <w:p w:rsidR="003F5E44" w:rsidRPr="00DA4924" w:rsidRDefault="003F5E44" w:rsidP="0053735F">
            <w:pPr>
              <w:numPr>
                <w:ilvl w:val="0"/>
                <w:numId w:val="16"/>
              </w:numPr>
              <w:autoSpaceDN w:val="0"/>
              <w:spacing w:line="264" w:lineRule="auto"/>
              <w:ind w:left="284" w:hanging="284"/>
              <w:rPr>
                <w:sz w:val="22"/>
              </w:rPr>
            </w:pPr>
            <w:r w:rsidRPr="00DA4924">
              <w:rPr>
                <w:sz w:val="22"/>
              </w:rPr>
              <w:t>То же, со смесителем</w:t>
            </w:r>
          </w:p>
        </w:tc>
        <w:tc>
          <w:tcPr>
            <w:tcW w:w="361" w:type="pct"/>
          </w:tcPr>
          <w:p w:rsidR="003F5E44" w:rsidRPr="00DA4924" w:rsidRDefault="003F5E44" w:rsidP="005706E6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0,12</w:t>
            </w:r>
          </w:p>
          <w:p w:rsidR="003F5E44" w:rsidRPr="00DA4924" w:rsidRDefault="003F5E44" w:rsidP="005706E6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59" w:type="pct"/>
          </w:tcPr>
          <w:p w:rsidR="003F5E44" w:rsidRPr="00DA4924" w:rsidRDefault="003F5E44" w:rsidP="005706E6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0,09</w:t>
            </w:r>
          </w:p>
        </w:tc>
        <w:tc>
          <w:tcPr>
            <w:tcW w:w="419" w:type="pct"/>
          </w:tcPr>
          <w:p w:rsidR="003F5E44" w:rsidRPr="00DA4924" w:rsidRDefault="003F5E44" w:rsidP="005706E6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0,09</w:t>
            </w:r>
          </w:p>
        </w:tc>
        <w:tc>
          <w:tcPr>
            <w:tcW w:w="361" w:type="pct"/>
          </w:tcPr>
          <w:p w:rsidR="003F5E44" w:rsidRPr="00DA4924" w:rsidRDefault="003F5E44" w:rsidP="005706E6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60</w:t>
            </w:r>
          </w:p>
          <w:p w:rsidR="003F5E44" w:rsidRPr="00DA4924" w:rsidRDefault="003F5E44" w:rsidP="005706E6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59" w:type="pct"/>
          </w:tcPr>
          <w:p w:rsidR="003F5E44" w:rsidRPr="00DA4924" w:rsidRDefault="003F5E44" w:rsidP="005706E6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40</w:t>
            </w:r>
          </w:p>
          <w:p w:rsidR="003F5E44" w:rsidRPr="00DA4924" w:rsidRDefault="003F5E44" w:rsidP="005706E6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286" w:type="pct"/>
          </w:tcPr>
          <w:p w:rsidR="003F5E44" w:rsidRPr="00DA4924" w:rsidRDefault="003F5E44" w:rsidP="005706E6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40</w:t>
            </w:r>
          </w:p>
          <w:p w:rsidR="003F5E44" w:rsidRPr="00DA4924" w:rsidRDefault="003F5E44" w:rsidP="005706E6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598" w:type="pct"/>
          </w:tcPr>
          <w:p w:rsidR="003F5E44" w:rsidRPr="00DA4924" w:rsidRDefault="003F5E44" w:rsidP="005706E6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2</w:t>
            </w:r>
          </w:p>
          <w:p w:rsidR="003F5E44" w:rsidRPr="00DA4924" w:rsidRDefault="003F5E44" w:rsidP="005706E6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441" w:type="pct"/>
          </w:tcPr>
          <w:p w:rsidR="003F5E44" w:rsidRPr="00DA4924" w:rsidRDefault="003F5E44" w:rsidP="005706E6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0,15</w:t>
            </w:r>
          </w:p>
          <w:p w:rsidR="003F5E44" w:rsidRPr="00DA4924" w:rsidRDefault="003F5E44" w:rsidP="005706E6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74" w:type="pct"/>
          </w:tcPr>
          <w:p w:rsidR="003F5E44" w:rsidRPr="00DA4924" w:rsidRDefault="003F5E44" w:rsidP="005706E6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10</w:t>
            </w:r>
          </w:p>
          <w:p w:rsidR="003F5E44" w:rsidRPr="00DA4924" w:rsidRDefault="003F5E44" w:rsidP="005706E6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73" w:type="pct"/>
          </w:tcPr>
          <w:p w:rsidR="003F5E44" w:rsidRPr="00DA4924" w:rsidRDefault="003F5E44" w:rsidP="005706E6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32</w:t>
            </w:r>
          </w:p>
          <w:p w:rsidR="003F5E44" w:rsidRPr="00DA4924" w:rsidRDefault="003F5E44" w:rsidP="005706E6">
            <w:pPr>
              <w:spacing w:line="264" w:lineRule="auto"/>
              <w:jc w:val="center"/>
              <w:rPr>
                <w:sz w:val="22"/>
              </w:rPr>
            </w:pPr>
          </w:p>
        </w:tc>
      </w:tr>
      <w:tr w:rsidR="003F5E44" w:rsidRPr="00DA4924" w:rsidTr="00520CFC">
        <w:tc>
          <w:tcPr>
            <w:tcW w:w="1069" w:type="pct"/>
          </w:tcPr>
          <w:p w:rsidR="003F5E44" w:rsidRPr="00DA4924" w:rsidRDefault="003F5E44" w:rsidP="0053735F">
            <w:pPr>
              <w:numPr>
                <w:ilvl w:val="0"/>
                <w:numId w:val="16"/>
              </w:numPr>
              <w:autoSpaceDN w:val="0"/>
              <w:spacing w:line="264" w:lineRule="auto"/>
              <w:ind w:left="284" w:hanging="284"/>
              <w:rPr>
                <w:sz w:val="22"/>
              </w:rPr>
            </w:pPr>
            <w:r w:rsidRPr="00DA4924">
              <w:rPr>
                <w:sz w:val="22"/>
              </w:rPr>
              <w:t xml:space="preserve">Раковина, мойка инвентарная с водоразборным краном </w:t>
            </w:r>
          </w:p>
        </w:tc>
        <w:tc>
          <w:tcPr>
            <w:tcW w:w="361" w:type="pct"/>
          </w:tcPr>
          <w:p w:rsidR="003F5E44" w:rsidRPr="00DA4924" w:rsidRDefault="003F5E44" w:rsidP="005706E6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0,15</w:t>
            </w:r>
          </w:p>
          <w:p w:rsidR="003F5E44" w:rsidRPr="00DA4924" w:rsidRDefault="003F5E44" w:rsidP="005706E6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59" w:type="pct"/>
          </w:tcPr>
          <w:p w:rsidR="003F5E44" w:rsidRPr="00DA4924" w:rsidRDefault="003F5E44" w:rsidP="005706E6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0,15</w:t>
            </w:r>
          </w:p>
        </w:tc>
        <w:tc>
          <w:tcPr>
            <w:tcW w:w="419" w:type="pct"/>
          </w:tcPr>
          <w:p w:rsidR="003F5E44" w:rsidRPr="00DA4924" w:rsidRDefault="003F5E44" w:rsidP="005706E6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–</w:t>
            </w:r>
          </w:p>
          <w:p w:rsidR="003F5E44" w:rsidRPr="00DA4924" w:rsidRDefault="003F5E44" w:rsidP="005706E6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61" w:type="pct"/>
          </w:tcPr>
          <w:p w:rsidR="003F5E44" w:rsidRPr="00DA4924" w:rsidRDefault="003F5E44" w:rsidP="005706E6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50</w:t>
            </w:r>
          </w:p>
          <w:p w:rsidR="003F5E44" w:rsidRPr="00DA4924" w:rsidRDefault="003F5E44" w:rsidP="005706E6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59" w:type="pct"/>
          </w:tcPr>
          <w:p w:rsidR="003F5E44" w:rsidRPr="00DA4924" w:rsidRDefault="003F5E44" w:rsidP="005706E6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50</w:t>
            </w:r>
          </w:p>
          <w:p w:rsidR="003F5E44" w:rsidRPr="00DA4924" w:rsidRDefault="003F5E44" w:rsidP="005706E6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286" w:type="pct"/>
          </w:tcPr>
          <w:p w:rsidR="003F5E44" w:rsidRPr="00DA4924" w:rsidRDefault="003F5E44" w:rsidP="005706E6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–</w:t>
            </w:r>
          </w:p>
          <w:p w:rsidR="003F5E44" w:rsidRPr="00DA4924" w:rsidRDefault="003F5E44" w:rsidP="005706E6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598" w:type="pct"/>
          </w:tcPr>
          <w:p w:rsidR="003F5E44" w:rsidRPr="00DA4924" w:rsidRDefault="003F5E44" w:rsidP="005706E6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2</w:t>
            </w:r>
          </w:p>
          <w:p w:rsidR="003F5E44" w:rsidRPr="00DA4924" w:rsidRDefault="003F5E44" w:rsidP="005706E6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441" w:type="pct"/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0,3</w:t>
            </w:r>
          </w:p>
          <w:p w:rsidR="003F5E44" w:rsidRPr="00DA4924" w:rsidRDefault="003F5E44" w:rsidP="005706E6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74" w:type="pct"/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10</w:t>
            </w:r>
          </w:p>
          <w:p w:rsidR="003F5E44" w:rsidRPr="00DA4924" w:rsidRDefault="003F5E44" w:rsidP="005706E6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73" w:type="pct"/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40</w:t>
            </w:r>
          </w:p>
          <w:p w:rsidR="003F5E44" w:rsidRPr="00DA4924" w:rsidRDefault="003F5E44" w:rsidP="005706E6">
            <w:pPr>
              <w:spacing w:line="264" w:lineRule="auto"/>
              <w:jc w:val="center"/>
              <w:rPr>
                <w:sz w:val="22"/>
              </w:rPr>
            </w:pPr>
          </w:p>
        </w:tc>
      </w:tr>
      <w:tr w:rsidR="003F5E44" w:rsidRPr="00DA4924" w:rsidTr="00520CFC">
        <w:tc>
          <w:tcPr>
            <w:tcW w:w="1069" w:type="pct"/>
          </w:tcPr>
          <w:p w:rsidR="003F5E44" w:rsidRPr="00DA4924" w:rsidRDefault="003F5E44" w:rsidP="0053735F">
            <w:pPr>
              <w:numPr>
                <w:ilvl w:val="0"/>
                <w:numId w:val="16"/>
              </w:numPr>
              <w:autoSpaceDN w:val="0"/>
              <w:spacing w:line="264" w:lineRule="auto"/>
              <w:ind w:left="284" w:hanging="284"/>
              <w:rPr>
                <w:sz w:val="22"/>
              </w:rPr>
            </w:pPr>
            <w:r w:rsidRPr="00DA4924">
              <w:rPr>
                <w:sz w:val="22"/>
              </w:rPr>
              <w:t>Мойка со смесителем</w:t>
            </w:r>
          </w:p>
        </w:tc>
        <w:tc>
          <w:tcPr>
            <w:tcW w:w="361" w:type="pct"/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0,12</w:t>
            </w:r>
          </w:p>
          <w:p w:rsidR="003F5E44" w:rsidRPr="00DA4924" w:rsidRDefault="003F5E44" w:rsidP="005706E6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59" w:type="pct"/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0,09</w:t>
            </w:r>
          </w:p>
          <w:p w:rsidR="003F5E44" w:rsidRPr="00DA4924" w:rsidRDefault="003F5E44" w:rsidP="005706E6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419" w:type="pct"/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0,09</w:t>
            </w:r>
          </w:p>
          <w:p w:rsidR="003F5E44" w:rsidRPr="00DA4924" w:rsidRDefault="003F5E44" w:rsidP="005706E6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61" w:type="pct"/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80</w:t>
            </w:r>
          </w:p>
          <w:p w:rsidR="003F5E44" w:rsidRPr="00DA4924" w:rsidRDefault="003F5E44" w:rsidP="005706E6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59" w:type="pct"/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60</w:t>
            </w:r>
          </w:p>
          <w:p w:rsidR="003F5E44" w:rsidRPr="00DA4924" w:rsidRDefault="003F5E44" w:rsidP="005706E6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286" w:type="pct"/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60</w:t>
            </w:r>
          </w:p>
          <w:p w:rsidR="003F5E44" w:rsidRPr="00DA4924" w:rsidRDefault="003F5E44" w:rsidP="005706E6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598" w:type="pct"/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2</w:t>
            </w:r>
          </w:p>
          <w:p w:rsidR="003F5E44" w:rsidRPr="00DA4924" w:rsidRDefault="003F5E44" w:rsidP="005706E6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441" w:type="pct"/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0,6</w:t>
            </w:r>
          </w:p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74" w:type="pct"/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10</w:t>
            </w:r>
          </w:p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73" w:type="pct"/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40</w:t>
            </w:r>
          </w:p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</w:p>
        </w:tc>
      </w:tr>
      <w:tr w:rsidR="003F5E44" w:rsidRPr="00DA4924" w:rsidTr="00520CFC">
        <w:tc>
          <w:tcPr>
            <w:tcW w:w="1069" w:type="pct"/>
          </w:tcPr>
          <w:p w:rsidR="003F5E44" w:rsidRPr="00DA4924" w:rsidRDefault="003F5E44" w:rsidP="0053735F">
            <w:pPr>
              <w:numPr>
                <w:ilvl w:val="0"/>
                <w:numId w:val="16"/>
              </w:numPr>
              <w:autoSpaceDN w:val="0"/>
              <w:spacing w:line="264" w:lineRule="auto"/>
              <w:ind w:left="284" w:hanging="284"/>
              <w:rPr>
                <w:sz w:val="22"/>
              </w:rPr>
            </w:pPr>
            <w:r w:rsidRPr="00DA4924">
              <w:rPr>
                <w:sz w:val="22"/>
              </w:rPr>
              <w:t>Мойка (для предприятий общественного питания) со смесителем</w:t>
            </w:r>
          </w:p>
        </w:tc>
        <w:tc>
          <w:tcPr>
            <w:tcW w:w="361" w:type="pct"/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0,3</w:t>
            </w:r>
          </w:p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59" w:type="pct"/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0,2</w:t>
            </w:r>
          </w:p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419" w:type="pct"/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0,2</w:t>
            </w:r>
          </w:p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61" w:type="pct"/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500</w:t>
            </w:r>
          </w:p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59" w:type="pct"/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220</w:t>
            </w:r>
          </w:p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286" w:type="pct"/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280</w:t>
            </w:r>
          </w:p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598" w:type="pct"/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2</w:t>
            </w:r>
          </w:p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441" w:type="pct"/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0,6</w:t>
            </w:r>
          </w:p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74" w:type="pct"/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15</w:t>
            </w:r>
          </w:p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73" w:type="pct"/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50</w:t>
            </w:r>
          </w:p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</w:p>
        </w:tc>
      </w:tr>
      <w:tr w:rsidR="003F5E44" w:rsidRPr="00DA4924" w:rsidTr="00520CFC">
        <w:tc>
          <w:tcPr>
            <w:tcW w:w="1069" w:type="pct"/>
          </w:tcPr>
          <w:p w:rsidR="003F5E44" w:rsidRPr="00DA4924" w:rsidRDefault="003F5E44" w:rsidP="0053735F">
            <w:pPr>
              <w:numPr>
                <w:ilvl w:val="0"/>
                <w:numId w:val="16"/>
              </w:numPr>
              <w:autoSpaceDN w:val="0"/>
              <w:spacing w:line="264" w:lineRule="auto"/>
              <w:ind w:left="284" w:hanging="284"/>
              <w:rPr>
                <w:sz w:val="22"/>
              </w:rPr>
            </w:pPr>
            <w:r w:rsidRPr="00DA4924">
              <w:rPr>
                <w:sz w:val="22"/>
              </w:rPr>
              <w:t>Ванна со смесителем (в том числе общим для ванн и умывальника)</w:t>
            </w:r>
          </w:p>
        </w:tc>
        <w:tc>
          <w:tcPr>
            <w:tcW w:w="361" w:type="pct"/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0,25</w:t>
            </w:r>
          </w:p>
        </w:tc>
        <w:tc>
          <w:tcPr>
            <w:tcW w:w="359" w:type="pct"/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0,18</w:t>
            </w:r>
          </w:p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419" w:type="pct"/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0,18</w:t>
            </w:r>
          </w:p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61" w:type="pct"/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300</w:t>
            </w:r>
          </w:p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59" w:type="pct"/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200</w:t>
            </w:r>
          </w:p>
        </w:tc>
        <w:tc>
          <w:tcPr>
            <w:tcW w:w="286" w:type="pct"/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200</w:t>
            </w:r>
          </w:p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598" w:type="pct"/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3</w:t>
            </w:r>
          </w:p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441" w:type="pct"/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0,8</w:t>
            </w:r>
          </w:p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74" w:type="pct"/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10</w:t>
            </w:r>
          </w:p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73" w:type="pct"/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40</w:t>
            </w:r>
          </w:p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</w:p>
        </w:tc>
      </w:tr>
      <w:tr w:rsidR="003F5E44" w:rsidRPr="00DA4924" w:rsidTr="00520CFC">
        <w:tc>
          <w:tcPr>
            <w:tcW w:w="1069" w:type="pct"/>
            <w:tcBorders>
              <w:bottom w:val="nil"/>
            </w:tcBorders>
          </w:tcPr>
          <w:p w:rsidR="003F5E44" w:rsidRPr="00DA4924" w:rsidRDefault="003F5E44" w:rsidP="0053735F">
            <w:pPr>
              <w:numPr>
                <w:ilvl w:val="0"/>
                <w:numId w:val="16"/>
              </w:numPr>
              <w:autoSpaceDN w:val="0"/>
              <w:spacing w:line="264" w:lineRule="auto"/>
              <w:ind w:left="284" w:hanging="284"/>
              <w:rPr>
                <w:sz w:val="22"/>
              </w:rPr>
            </w:pPr>
            <w:r w:rsidRPr="00DA4924">
              <w:rPr>
                <w:sz w:val="22"/>
              </w:rPr>
              <w:t>Ванная медицинская со смесителем условным диаметром, мм</w:t>
            </w:r>
          </w:p>
        </w:tc>
        <w:tc>
          <w:tcPr>
            <w:tcW w:w="361" w:type="pct"/>
            <w:tcBorders>
              <w:bottom w:val="nil"/>
            </w:tcBorders>
          </w:tcPr>
          <w:p w:rsidR="003F5E44" w:rsidRPr="00DA4924" w:rsidRDefault="003F5E44" w:rsidP="001A6D3F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59" w:type="pct"/>
            <w:tcBorders>
              <w:bottom w:val="nil"/>
            </w:tcBorders>
          </w:tcPr>
          <w:p w:rsidR="003F5E44" w:rsidRPr="00DA4924" w:rsidRDefault="003F5E44" w:rsidP="001A6D3F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419" w:type="pct"/>
            <w:tcBorders>
              <w:bottom w:val="nil"/>
            </w:tcBorders>
          </w:tcPr>
          <w:p w:rsidR="003F5E44" w:rsidRPr="00DA4924" w:rsidRDefault="003F5E44" w:rsidP="001A6D3F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61" w:type="pct"/>
            <w:tcBorders>
              <w:bottom w:val="nil"/>
            </w:tcBorders>
          </w:tcPr>
          <w:p w:rsidR="003F5E44" w:rsidRPr="00DA4924" w:rsidRDefault="003F5E44" w:rsidP="001A6D3F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59" w:type="pct"/>
            <w:tcBorders>
              <w:bottom w:val="nil"/>
            </w:tcBorders>
          </w:tcPr>
          <w:p w:rsidR="003F5E44" w:rsidRPr="00DA4924" w:rsidRDefault="003F5E44" w:rsidP="001A6D3F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286" w:type="pct"/>
            <w:tcBorders>
              <w:bottom w:val="nil"/>
            </w:tcBorders>
          </w:tcPr>
          <w:p w:rsidR="003F5E44" w:rsidRPr="00DA4924" w:rsidRDefault="003F5E44" w:rsidP="001A6D3F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598" w:type="pct"/>
            <w:tcBorders>
              <w:bottom w:val="nil"/>
            </w:tcBorders>
          </w:tcPr>
          <w:p w:rsidR="003F5E44" w:rsidRPr="00DA4924" w:rsidRDefault="003F5E44" w:rsidP="001A6D3F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441" w:type="pct"/>
            <w:tcBorders>
              <w:bottom w:val="nil"/>
            </w:tcBorders>
          </w:tcPr>
          <w:p w:rsidR="003F5E44" w:rsidRPr="00DA4924" w:rsidRDefault="003F5E44" w:rsidP="001A6D3F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74" w:type="pct"/>
            <w:tcBorders>
              <w:bottom w:val="nil"/>
            </w:tcBorders>
          </w:tcPr>
          <w:p w:rsidR="003F5E44" w:rsidRPr="00DA4924" w:rsidRDefault="003F5E44" w:rsidP="001A6D3F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73" w:type="pct"/>
            <w:tcBorders>
              <w:bottom w:val="nil"/>
            </w:tcBorders>
          </w:tcPr>
          <w:p w:rsidR="003F5E44" w:rsidRPr="00DA4924" w:rsidRDefault="003F5E44" w:rsidP="001A6D3F">
            <w:pPr>
              <w:spacing w:line="264" w:lineRule="auto"/>
              <w:jc w:val="center"/>
              <w:rPr>
                <w:sz w:val="22"/>
              </w:rPr>
            </w:pPr>
          </w:p>
        </w:tc>
      </w:tr>
      <w:tr w:rsidR="003F5E44" w:rsidRPr="00DA4924" w:rsidTr="00520CFC">
        <w:tc>
          <w:tcPr>
            <w:tcW w:w="1069" w:type="pct"/>
            <w:tcBorders>
              <w:top w:val="nil"/>
              <w:bottom w:val="nil"/>
            </w:tcBorders>
          </w:tcPr>
          <w:p w:rsidR="003F5E44" w:rsidRPr="00DA4924" w:rsidRDefault="003F5E44" w:rsidP="0053735F">
            <w:pPr>
              <w:spacing w:line="264" w:lineRule="auto"/>
              <w:ind w:left="142" w:hanging="142"/>
              <w:jc w:val="right"/>
              <w:rPr>
                <w:sz w:val="22"/>
              </w:rPr>
            </w:pPr>
            <w:r w:rsidRPr="00DA4924">
              <w:rPr>
                <w:sz w:val="22"/>
              </w:rPr>
              <w:t>20</w:t>
            </w:r>
          </w:p>
        </w:tc>
        <w:tc>
          <w:tcPr>
            <w:tcW w:w="361" w:type="pct"/>
            <w:tcBorders>
              <w:top w:val="nil"/>
              <w:bottom w:val="nil"/>
            </w:tcBorders>
          </w:tcPr>
          <w:p w:rsidR="003F5E44" w:rsidRPr="00DA4924" w:rsidRDefault="003F5E44" w:rsidP="0081716F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0,4</w:t>
            </w:r>
          </w:p>
        </w:tc>
        <w:tc>
          <w:tcPr>
            <w:tcW w:w="359" w:type="pct"/>
            <w:tcBorders>
              <w:top w:val="nil"/>
              <w:bottom w:val="nil"/>
            </w:tcBorders>
          </w:tcPr>
          <w:p w:rsidR="003F5E44" w:rsidRPr="00DA4924" w:rsidRDefault="003F5E44" w:rsidP="0081716F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0,3</w:t>
            </w:r>
          </w:p>
        </w:tc>
        <w:tc>
          <w:tcPr>
            <w:tcW w:w="419" w:type="pct"/>
            <w:tcBorders>
              <w:top w:val="nil"/>
              <w:bottom w:val="nil"/>
            </w:tcBorders>
          </w:tcPr>
          <w:p w:rsidR="003F5E44" w:rsidRPr="00DA4924" w:rsidRDefault="003F5E44" w:rsidP="0081716F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0,3</w:t>
            </w:r>
          </w:p>
        </w:tc>
        <w:tc>
          <w:tcPr>
            <w:tcW w:w="361" w:type="pct"/>
            <w:tcBorders>
              <w:top w:val="nil"/>
              <w:bottom w:val="nil"/>
            </w:tcBorders>
          </w:tcPr>
          <w:p w:rsidR="003F5E44" w:rsidRPr="00DA4924" w:rsidRDefault="003F5E44" w:rsidP="0081716F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700</w:t>
            </w:r>
          </w:p>
        </w:tc>
        <w:tc>
          <w:tcPr>
            <w:tcW w:w="359" w:type="pct"/>
            <w:tcBorders>
              <w:top w:val="nil"/>
              <w:bottom w:val="nil"/>
            </w:tcBorders>
          </w:tcPr>
          <w:p w:rsidR="003F5E44" w:rsidRPr="00DA4924" w:rsidRDefault="003F5E44" w:rsidP="0081716F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460</w:t>
            </w:r>
          </w:p>
        </w:tc>
        <w:tc>
          <w:tcPr>
            <w:tcW w:w="286" w:type="pct"/>
            <w:tcBorders>
              <w:top w:val="nil"/>
              <w:bottom w:val="nil"/>
            </w:tcBorders>
          </w:tcPr>
          <w:p w:rsidR="003F5E44" w:rsidRPr="00DA4924" w:rsidRDefault="003F5E44" w:rsidP="0081716F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460</w:t>
            </w:r>
          </w:p>
        </w:tc>
        <w:tc>
          <w:tcPr>
            <w:tcW w:w="598" w:type="pct"/>
            <w:tcBorders>
              <w:top w:val="nil"/>
              <w:bottom w:val="nil"/>
            </w:tcBorders>
          </w:tcPr>
          <w:p w:rsidR="003F5E44" w:rsidRPr="00DA4924" w:rsidRDefault="003F5E44" w:rsidP="0081716F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5</w:t>
            </w:r>
          </w:p>
        </w:tc>
        <w:tc>
          <w:tcPr>
            <w:tcW w:w="441" w:type="pct"/>
            <w:tcBorders>
              <w:top w:val="nil"/>
              <w:bottom w:val="nil"/>
            </w:tcBorders>
          </w:tcPr>
          <w:p w:rsidR="003F5E44" w:rsidRPr="00DA4924" w:rsidRDefault="003F5E44" w:rsidP="0081716F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2,3</w:t>
            </w:r>
          </w:p>
        </w:tc>
        <w:tc>
          <w:tcPr>
            <w:tcW w:w="374" w:type="pct"/>
            <w:tcBorders>
              <w:top w:val="nil"/>
              <w:bottom w:val="nil"/>
            </w:tcBorders>
          </w:tcPr>
          <w:p w:rsidR="003F5E44" w:rsidRPr="00DA4924" w:rsidRDefault="003F5E44" w:rsidP="0081716F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20</w:t>
            </w:r>
          </w:p>
        </w:tc>
        <w:tc>
          <w:tcPr>
            <w:tcW w:w="373" w:type="pct"/>
            <w:tcBorders>
              <w:top w:val="nil"/>
              <w:bottom w:val="nil"/>
            </w:tcBorders>
          </w:tcPr>
          <w:p w:rsidR="003F5E44" w:rsidRPr="00DA4924" w:rsidRDefault="003F5E44" w:rsidP="0081716F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50</w:t>
            </w:r>
          </w:p>
        </w:tc>
      </w:tr>
      <w:tr w:rsidR="003F5E44" w:rsidRPr="00DA4924" w:rsidTr="00520CFC">
        <w:tc>
          <w:tcPr>
            <w:tcW w:w="1069" w:type="pct"/>
            <w:tcBorders>
              <w:top w:val="nil"/>
              <w:bottom w:val="nil"/>
            </w:tcBorders>
          </w:tcPr>
          <w:p w:rsidR="003F5E44" w:rsidRPr="00DA4924" w:rsidRDefault="003F5E44" w:rsidP="0053735F">
            <w:pPr>
              <w:spacing w:line="264" w:lineRule="auto"/>
              <w:ind w:left="142" w:hanging="142"/>
              <w:jc w:val="right"/>
              <w:rPr>
                <w:sz w:val="22"/>
              </w:rPr>
            </w:pPr>
            <w:r w:rsidRPr="00DA4924">
              <w:rPr>
                <w:sz w:val="22"/>
              </w:rPr>
              <w:t>25</w:t>
            </w:r>
          </w:p>
        </w:tc>
        <w:tc>
          <w:tcPr>
            <w:tcW w:w="361" w:type="pct"/>
            <w:tcBorders>
              <w:top w:val="nil"/>
              <w:bottom w:val="nil"/>
            </w:tcBorders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0,6</w:t>
            </w:r>
          </w:p>
        </w:tc>
        <w:tc>
          <w:tcPr>
            <w:tcW w:w="359" w:type="pct"/>
            <w:tcBorders>
              <w:top w:val="nil"/>
              <w:bottom w:val="nil"/>
            </w:tcBorders>
          </w:tcPr>
          <w:p w:rsidR="003F5E44" w:rsidRPr="00DA4924" w:rsidRDefault="003F5E44" w:rsidP="0081716F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0,4</w:t>
            </w:r>
          </w:p>
        </w:tc>
        <w:tc>
          <w:tcPr>
            <w:tcW w:w="419" w:type="pct"/>
            <w:tcBorders>
              <w:top w:val="nil"/>
              <w:bottom w:val="nil"/>
            </w:tcBorders>
          </w:tcPr>
          <w:p w:rsidR="003F5E44" w:rsidRPr="00DA4924" w:rsidRDefault="003F5E44" w:rsidP="0081716F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0,4</w:t>
            </w:r>
          </w:p>
        </w:tc>
        <w:tc>
          <w:tcPr>
            <w:tcW w:w="361" w:type="pct"/>
            <w:tcBorders>
              <w:top w:val="nil"/>
              <w:bottom w:val="nil"/>
            </w:tcBorders>
          </w:tcPr>
          <w:p w:rsidR="003F5E44" w:rsidRPr="00DA4924" w:rsidRDefault="003F5E44" w:rsidP="0081716F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750</w:t>
            </w:r>
          </w:p>
        </w:tc>
        <w:tc>
          <w:tcPr>
            <w:tcW w:w="359" w:type="pct"/>
            <w:tcBorders>
              <w:top w:val="nil"/>
              <w:bottom w:val="nil"/>
            </w:tcBorders>
          </w:tcPr>
          <w:p w:rsidR="003F5E44" w:rsidRPr="00DA4924" w:rsidRDefault="003F5E44" w:rsidP="0081716F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500</w:t>
            </w:r>
          </w:p>
        </w:tc>
        <w:tc>
          <w:tcPr>
            <w:tcW w:w="286" w:type="pct"/>
            <w:tcBorders>
              <w:top w:val="nil"/>
              <w:bottom w:val="nil"/>
            </w:tcBorders>
          </w:tcPr>
          <w:p w:rsidR="003F5E44" w:rsidRPr="00DA4924" w:rsidRDefault="003F5E44" w:rsidP="0081716F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500</w:t>
            </w:r>
          </w:p>
        </w:tc>
        <w:tc>
          <w:tcPr>
            <w:tcW w:w="598" w:type="pct"/>
            <w:tcBorders>
              <w:top w:val="nil"/>
              <w:bottom w:val="nil"/>
            </w:tcBorders>
          </w:tcPr>
          <w:p w:rsidR="003F5E44" w:rsidRPr="00DA4924" w:rsidRDefault="003F5E44" w:rsidP="0081716F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5</w:t>
            </w:r>
          </w:p>
        </w:tc>
        <w:tc>
          <w:tcPr>
            <w:tcW w:w="441" w:type="pct"/>
            <w:tcBorders>
              <w:top w:val="nil"/>
              <w:bottom w:val="nil"/>
            </w:tcBorders>
          </w:tcPr>
          <w:p w:rsidR="003F5E44" w:rsidRPr="00DA4924" w:rsidRDefault="003F5E44" w:rsidP="0081716F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3</w:t>
            </w:r>
          </w:p>
        </w:tc>
        <w:tc>
          <w:tcPr>
            <w:tcW w:w="374" w:type="pct"/>
            <w:tcBorders>
              <w:top w:val="nil"/>
              <w:bottom w:val="nil"/>
            </w:tcBorders>
          </w:tcPr>
          <w:p w:rsidR="003F5E44" w:rsidRPr="00DA4924" w:rsidRDefault="003F5E44" w:rsidP="0081716F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25</w:t>
            </w:r>
          </w:p>
        </w:tc>
        <w:tc>
          <w:tcPr>
            <w:tcW w:w="373" w:type="pct"/>
            <w:tcBorders>
              <w:top w:val="nil"/>
              <w:bottom w:val="nil"/>
            </w:tcBorders>
          </w:tcPr>
          <w:p w:rsidR="003F5E44" w:rsidRPr="00DA4924" w:rsidRDefault="003F5E44" w:rsidP="0081716F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75</w:t>
            </w:r>
          </w:p>
        </w:tc>
      </w:tr>
      <w:tr w:rsidR="003F5E44" w:rsidRPr="00DA4924" w:rsidTr="00520CFC">
        <w:tc>
          <w:tcPr>
            <w:tcW w:w="1069" w:type="pct"/>
            <w:tcBorders>
              <w:top w:val="nil"/>
            </w:tcBorders>
          </w:tcPr>
          <w:p w:rsidR="003F5E44" w:rsidRPr="00DA4924" w:rsidRDefault="003F5E44" w:rsidP="0053735F">
            <w:pPr>
              <w:autoSpaceDN w:val="0"/>
              <w:spacing w:line="264" w:lineRule="auto"/>
              <w:ind w:left="142" w:hanging="142"/>
              <w:jc w:val="right"/>
              <w:rPr>
                <w:sz w:val="22"/>
              </w:rPr>
            </w:pPr>
            <w:r w:rsidRPr="00DA4924">
              <w:rPr>
                <w:sz w:val="22"/>
              </w:rPr>
              <w:t>32</w:t>
            </w:r>
          </w:p>
        </w:tc>
        <w:tc>
          <w:tcPr>
            <w:tcW w:w="361" w:type="pct"/>
            <w:tcBorders>
              <w:top w:val="nil"/>
            </w:tcBorders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1,4</w:t>
            </w:r>
          </w:p>
        </w:tc>
        <w:tc>
          <w:tcPr>
            <w:tcW w:w="359" w:type="pct"/>
            <w:tcBorders>
              <w:top w:val="nil"/>
            </w:tcBorders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1</w:t>
            </w:r>
          </w:p>
        </w:tc>
        <w:tc>
          <w:tcPr>
            <w:tcW w:w="419" w:type="pct"/>
            <w:tcBorders>
              <w:top w:val="nil"/>
            </w:tcBorders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1</w:t>
            </w:r>
          </w:p>
        </w:tc>
        <w:tc>
          <w:tcPr>
            <w:tcW w:w="361" w:type="pct"/>
            <w:tcBorders>
              <w:top w:val="nil"/>
            </w:tcBorders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1060</w:t>
            </w:r>
          </w:p>
        </w:tc>
        <w:tc>
          <w:tcPr>
            <w:tcW w:w="359" w:type="pct"/>
            <w:tcBorders>
              <w:top w:val="nil"/>
            </w:tcBorders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710</w:t>
            </w:r>
          </w:p>
        </w:tc>
        <w:tc>
          <w:tcPr>
            <w:tcW w:w="286" w:type="pct"/>
            <w:tcBorders>
              <w:top w:val="nil"/>
            </w:tcBorders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710</w:t>
            </w:r>
          </w:p>
        </w:tc>
        <w:tc>
          <w:tcPr>
            <w:tcW w:w="598" w:type="pct"/>
            <w:tcBorders>
              <w:top w:val="nil"/>
            </w:tcBorders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5</w:t>
            </w:r>
          </w:p>
        </w:tc>
        <w:tc>
          <w:tcPr>
            <w:tcW w:w="441" w:type="pct"/>
            <w:tcBorders>
              <w:top w:val="nil"/>
            </w:tcBorders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3</w:t>
            </w:r>
          </w:p>
        </w:tc>
        <w:tc>
          <w:tcPr>
            <w:tcW w:w="374" w:type="pct"/>
            <w:tcBorders>
              <w:top w:val="nil"/>
            </w:tcBorders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32</w:t>
            </w:r>
          </w:p>
        </w:tc>
        <w:tc>
          <w:tcPr>
            <w:tcW w:w="373" w:type="pct"/>
            <w:tcBorders>
              <w:top w:val="nil"/>
            </w:tcBorders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75</w:t>
            </w:r>
          </w:p>
        </w:tc>
      </w:tr>
      <w:tr w:rsidR="003F5E44" w:rsidRPr="00DA4924" w:rsidTr="00520CFC">
        <w:tc>
          <w:tcPr>
            <w:tcW w:w="1069" w:type="pct"/>
          </w:tcPr>
          <w:p w:rsidR="003F5E44" w:rsidRPr="00DA4924" w:rsidRDefault="003F5E44" w:rsidP="0053735F">
            <w:pPr>
              <w:numPr>
                <w:ilvl w:val="0"/>
                <w:numId w:val="16"/>
              </w:numPr>
              <w:autoSpaceDN w:val="0"/>
              <w:spacing w:line="264" w:lineRule="auto"/>
              <w:ind w:left="284" w:hanging="284"/>
              <w:rPr>
                <w:sz w:val="22"/>
              </w:rPr>
            </w:pPr>
            <w:r w:rsidRPr="00DA4924">
              <w:rPr>
                <w:sz w:val="22"/>
              </w:rPr>
              <w:t>Ванна ножная со смесителем</w:t>
            </w:r>
          </w:p>
        </w:tc>
        <w:tc>
          <w:tcPr>
            <w:tcW w:w="361" w:type="pct"/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0,1</w:t>
            </w:r>
          </w:p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59" w:type="pct"/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0,07</w:t>
            </w:r>
          </w:p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419" w:type="pct"/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0,07</w:t>
            </w:r>
          </w:p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61" w:type="pct"/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220</w:t>
            </w:r>
          </w:p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59" w:type="pct"/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165</w:t>
            </w:r>
          </w:p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286" w:type="pct"/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165</w:t>
            </w:r>
          </w:p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598" w:type="pct"/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3</w:t>
            </w:r>
          </w:p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441" w:type="pct"/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0,5</w:t>
            </w:r>
          </w:p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74" w:type="pct"/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10</w:t>
            </w:r>
          </w:p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73" w:type="pct"/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40</w:t>
            </w:r>
          </w:p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</w:p>
        </w:tc>
      </w:tr>
      <w:tr w:rsidR="003F5E44" w:rsidRPr="00DA4924" w:rsidTr="00520CFC">
        <w:tc>
          <w:tcPr>
            <w:tcW w:w="1069" w:type="pct"/>
          </w:tcPr>
          <w:p w:rsidR="003F5E44" w:rsidRPr="00DA4924" w:rsidRDefault="003F5E44" w:rsidP="0053735F">
            <w:pPr>
              <w:numPr>
                <w:ilvl w:val="0"/>
                <w:numId w:val="16"/>
              </w:numPr>
              <w:autoSpaceDN w:val="0"/>
              <w:spacing w:line="264" w:lineRule="auto"/>
              <w:ind w:left="284" w:hanging="284"/>
              <w:rPr>
                <w:sz w:val="22"/>
              </w:rPr>
            </w:pPr>
            <w:r w:rsidRPr="00DA4924">
              <w:rPr>
                <w:sz w:val="22"/>
              </w:rPr>
              <w:t xml:space="preserve">Душевая кабина </w:t>
            </w:r>
            <w:r w:rsidRPr="00DA4924">
              <w:rPr>
                <w:sz w:val="22"/>
              </w:rPr>
              <w:lastRenderedPageBreak/>
              <w:t>с мелким душевым поддоном и смесителем</w:t>
            </w:r>
          </w:p>
        </w:tc>
        <w:tc>
          <w:tcPr>
            <w:tcW w:w="361" w:type="pct"/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lastRenderedPageBreak/>
              <w:t>0,12</w:t>
            </w:r>
          </w:p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59" w:type="pct"/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lastRenderedPageBreak/>
              <w:t>0,09</w:t>
            </w:r>
          </w:p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419" w:type="pct"/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lastRenderedPageBreak/>
              <w:t>0,09</w:t>
            </w:r>
          </w:p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61" w:type="pct"/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lastRenderedPageBreak/>
              <w:t>100</w:t>
            </w:r>
          </w:p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59" w:type="pct"/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lastRenderedPageBreak/>
              <w:t>60</w:t>
            </w:r>
          </w:p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286" w:type="pct"/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lastRenderedPageBreak/>
              <w:t>60</w:t>
            </w:r>
          </w:p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598" w:type="pct"/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lastRenderedPageBreak/>
              <w:t>3</w:t>
            </w:r>
          </w:p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441" w:type="pct"/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lastRenderedPageBreak/>
              <w:t>0,2</w:t>
            </w:r>
          </w:p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74" w:type="pct"/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lastRenderedPageBreak/>
              <w:t>10</w:t>
            </w:r>
          </w:p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73" w:type="pct"/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lastRenderedPageBreak/>
              <w:t>40</w:t>
            </w:r>
          </w:p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</w:p>
        </w:tc>
      </w:tr>
      <w:tr w:rsidR="003F5E44" w:rsidRPr="00DA4924" w:rsidTr="00520CFC">
        <w:tc>
          <w:tcPr>
            <w:tcW w:w="1069" w:type="pct"/>
          </w:tcPr>
          <w:p w:rsidR="003F5E44" w:rsidRPr="00DA4924" w:rsidRDefault="003F5E44" w:rsidP="0053735F">
            <w:pPr>
              <w:numPr>
                <w:ilvl w:val="0"/>
                <w:numId w:val="16"/>
              </w:numPr>
              <w:autoSpaceDN w:val="0"/>
              <w:spacing w:line="264" w:lineRule="auto"/>
              <w:ind w:left="284" w:hanging="284"/>
              <w:rPr>
                <w:sz w:val="22"/>
              </w:rPr>
            </w:pPr>
            <w:r w:rsidRPr="00DA4924">
              <w:rPr>
                <w:sz w:val="22"/>
              </w:rPr>
              <w:lastRenderedPageBreak/>
              <w:t>Душевая кабина с глубоким душевым поддоном и смесителем</w:t>
            </w:r>
          </w:p>
        </w:tc>
        <w:tc>
          <w:tcPr>
            <w:tcW w:w="361" w:type="pct"/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0,12</w:t>
            </w:r>
          </w:p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59" w:type="pct"/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0,09</w:t>
            </w:r>
          </w:p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419" w:type="pct"/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0,09</w:t>
            </w:r>
          </w:p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61" w:type="pct"/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115</w:t>
            </w:r>
          </w:p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59" w:type="pct"/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80</w:t>
            </w:r>
          </w:p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286" w:type="pct"/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80</w:t>
            </w:r>
          </w:p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598" w:type="pct"/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3</w:t>
            </w:r>
          </w:p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441" w:type="pct"/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0,6</w:t>
            </w:r>
          </w:p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74" w:type="pct"/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10</w:t>
            </w:r>
          </w:p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73" w:type="pct"/>
          </w:tcPr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40</w:t>
            </w:r>
          </w:p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</w:p>
        </w:tc>
      </w:tr>
      <w:tr w:rsidR="003F5E44" w:rsidRPr="00DA4924" w:rsidTr="00520CFC">
        <w:tc>
          <w:tcPr>
            <w:tcW w:w="1069" w:type="pct"/>
          </w:tcPr>
          <w:p w:rsidR="003F5E44" w:rsidRPr="00DA4924" w:rsidRDefault="003F5E44" w:rsidP="0053735F">
            <w:pPr>
              <w:numPr>
                <w:ilvl w:val="0"/>
                <w:numId w:val="16"/>
              </w:numPr>
              <w:autoSpaceDN w:val="0"/>
              <w:spacing w:line="264" w:lineRule="auto"/>
              <w:ind w:left="284" w:hanging="284"/>
              <w:rPr>
                <w:sz w:val="22"/>
              </w:rPr>
            </w:pPr>
            <w:r w:rsidRPr="00DA4924">
              <w:rPr>
                <w:sz w:val="22"/>
              </w:rPr>
              <w:t>Душ в групповой установке со смесителем</w:t>
            </w:r>
          </w:p>
        </w:tc>
        <w:tc>
          <w:tcPr>
            <w:tcW w:w="361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0,2</w:t>
            </w:r>
          </w:p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59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0,14</w:t>
            </w:r>
          </w:p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419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0,14</w:t>
            </w:r>
          </w:p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61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500</w:t>
            </w:r>
          </w:p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59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270</w:t>
            </w:r>
          </w:p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286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230</w:t>
            </w:r>
          </w:p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598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3</w:t>
            </w:r>
          </w:p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441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0,2</w:t>
            </w:r>
          </w:p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74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10</w:t>
            </w:r>
          </w:p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73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50</w:t>
            </w:r>
          </w:p>
          <w:p w:rsidR="003F5E44" w:rsidRPr="00DA4924" w:rsidRDefault="003F5E44" w:rsidP="00F307E1">
            <w:pPr>
              <w:spacing w:line="264" w:lineRule="auto"/>
              <w:jc w:val="center"/>
              <w:rPr>
                <w:sz w:val="22"/>
              </w:rPr>
            </w:pPr>
          </w:p>
        </w:tc>
      </w:tr>
      <w:tr w:rsidR="003F5E44" w:rsidRPr="00DA4924" w:rsidTr="00520CFC">
        <w:tc>
          <w:tcPr>
            <w:tcW w:w="1069" w:type="pct"/>
          </w:tcPr>
          <w:p w:rsidR="003F5E44" w:rsidRPr="00DA4924" w:rsidRDefault="003F5E44" w:rsidP="0053735F">
            <w:pPr>
              <w:numPr>
                <w:ilvl w:val="0"/>
                <w:numId w:val="16"/>
              </w:numPr>
              <w:autoSpaceDN w:val="0"/>
              <w:spacing w:line="264" w:lineRule="auto"/>
              <w:ind w:left="284" w:hanging="284"/>
              <w:rPr>
                <w:sz w:val="22"/>
              </w:rPr>
            </w:pPr>
            <w:r w:rsidRPr="00DA4924">
              <w:rPr>
                <w:sz w:val="22"/>
              </w:rPr>
              <w:t>Гигиенический душ (биде) со смесителем и аэратором</w:t>
            </w:r>
          </w:p>
        </w:tc>
        <w:tc>
          <w:tcPr>
            <w:tcW w:w="361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0,08</w:t>
            </w:r>
          </w:p>
        </w:tc>
        <w:tc>
          <w:tcPr>
            <w:tcW w:w="359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0,05</w:t>
            </w:r>
          </w:p>
        </w:tc>
        <w:tc>
          <w:tcPr>
            <w:tcW w:w="419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0,05</w:t>
            </w:r>
          </w:p>
        </w:tc>
        <w:tc>
          <w:tcPr>
            <w:tcW w:w="361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75</w:t>
            </w:r>
          </w:p>
        </w:tc>
        <w:tc>
          <w:tcPr>
            <w:tcW w:w="359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54</w:t>
            </w:r>
          </w:p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286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54</w:t>
            </w:r>
          </w:p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598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5</w:t>
            </w:r>
          </w:p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441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0,15</w:t>
            </w:r>
          </w:p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74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10</w:t>
            </w:r>
          </w:p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73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32</w:t>
            </w:r>
          </w:p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</w:p>
        </w:tc>
      </w:tr>
      <w:tr w:rsidR="003F5E44" w:rsidRPr="00DA4924" w:rsidTr="00520CFC">
        <w:tc>
          <w:tcPr>
            <w:tcW w:w="1069" w:type="pct"/>
          </w:tcPr>
          <w:p w:rsidR="003F5E44" w:rsidRPr="00DA4924" w:rsidRDefault="003F5E44" w:rsidP="0053735F">
            <w:pPr>
              <w:numPr>
                <w:ilvl w:val="0"/>
                <w:numId w:val="16"/>
              </w:numPr>
              <w:autoSpaceDN w:val="0"/>
              <w:spacing w:line="264" w:lineRule="auto"/>
              <w:ind w:left="284" w:hanging="284"/>
              <w:rPr>
                <w:sz w:val="22"/>
              </w:rPr>
            </w:pPr>
            <w:r w:rsidRPr="00DA4924">
              <w:rPr>
                <w:sz w:val="22"/>
              </w:rPr>
              <w:t>Нижний восходящий душ</w:t>
            </w:r>
          </w:p>
        </w:tc>
        <w:tc>
          <w:tcPr>
            <w:tcW w:w="361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0,3</w:t>
            </w:r>
          </w:p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59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0,2</w:t>
            </w:r>
          </w:p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419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0,2</w:t>
            </w:r>
          </w:p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61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650</w:t>
            </w:r>
          </w:p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59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30</w:t>
            </w:r>
          </w:p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286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430</w:t>
            </w:r>
          </w:p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598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5</w:t>
            </w:r>
          </w:p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441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0,3</w:t>
            </w:r>
          </w:p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74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15</w:t>
            </w:r>
          </w:p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73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40</w:t>
            </w:r>
          </w:p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</w:p>
        </w:tc>
      </w:tr>
      <w:tr w:rsidR="003F5E44" w:rsidRPr="00DA4924" w:rsidTr="00520CFC">
        <w:tc>
          <w:tcPr>
            <w:tcW w:w="1069" w:type="pct"/>
          </w:tcPr>
          <w:p w:rsidR="003F5E44" w:rsidRPr="00DA4924" w:rsidRDefault="003F5E44" w:rsidP="0053735F">
            <w:pPr>
              <w:numPr>
                <w:ilvl w:val="0"/>
                <w:numId w:val="16"/>
              </w:numPr>
              <w:autoSpaceDN w:val="0"/>
              <w:spacing w:line="264" w:lineRule="auto"/>
              <w:ind w:left="284" w:hanging="284"/>
              <w:rPr>
                <w:sz w:val="22"/>
              </w:rPr>
            </w:pPr>
            <w:r w:rsidRPr="00DA4924">
              <w:rPr>
                <w:sz w:val="22"/>
              </w:rPr>
              <w:t>Унитаз со смывным бачком</w:t>
            </w:r>
          </w:p>
        </w:tc>
        <w:tc>
          <w:tcPr>
            <w:tcW w:w="361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0,1</w:t>
            </w:r>
          </w:p>
        </w:tc>
        <w:tc>
          <w:tcPr>
            <w:tcW w:w="359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0,1</w:t>
            </w:r>
          </w:p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419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–</w:t>
            </w:r>
          </w:p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61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83</w:t>
            </w:r>
          </w:p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59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83</w:t>
            </w:r>
          </w:p>
        </w:tc>
        <w:tc>
          <w:tcPr>
            <w:tcW w:w="286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–</w:t>
            </w:r>
          </w:p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598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2</w:t>
            </w:r>
          </w:p>
        </w:tc>
        <w:tc>
          <w:tcPr>
            <w:tcW w:w="441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1,6</w:t>
            </w:r>
          </w:p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74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8</w:t>
            </w:r>
          </w:p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73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85</w:t>
            </w:r>
          </w:p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</w:p>
        </w:tc>
      </w:tr>
      <w:tr w:rsidR="003F5E44" w:rsidRPr="00DA4924" w:rsidTr="00520CFC">
        <w:tc>
          <w:tcPr>
            <w:tcW w:w="1069" w:type="pct"/>
          </w:tcPr>
          <w:p w:rsidR="003F5E44" w:rsidRPr="00DA4924" w:rsidRDefault="003F5E44" w:rsidP="0053735F">
            <w:pPr>
              <w:numPr>
                <w:ilvl w:val="0"/>
                <w:numId w:val="16"/>
              </w:numPr>
              <w:autoSpaceDN w:val="0"/>
              <w:spacing w:line="264" w:lineRule="auto"/>
              <w:ind w:left="284" w:hanging="284"/>
              <w:rPr>
                <w:sz w:val="22"/>
              </w:rPr>
            </w:pPr>
            <w:r w:rsidRPr="00DA4924">
              <w:rPr>
                <w:sz w:val="22"/>
              </w:rPr>
              <w:t>Унитаз со смывным краном</w:t>
            </w:r>
          </w:p>
        </w:tc>
        <w:tc>
          <w:tcPr>
            <w:tcW w:w="361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1,4</w:t>
            </w:r>
          </w:p>
        </w:tc>
        <w:tc>
          <w:tcPr>
            <w:tcW w:w="359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1,4</w:t>
            </w:r>
          </w:p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419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–</w:t>
            </w:r>
          </w:p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61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81</w:t>
            </w:r>
          </w:p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59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81</w:t>
            </w:r>
          </w:p>
        </w:tc>
        <w:tc>
          <w:tcPr>
            <w:tcW w:w="286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–</w:t>
            </w:r>
          </w:p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598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4</w:t>
            </w:r>
          </w:p>
        </w:tc>
        <w:tc>
          <w:tcPr>
            <w:tcW w:w="441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1,4</w:t>
            </w:r>
          </w:p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74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–</w:t>
            </w:r>
          </w:p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73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85</w:t>
            </w:r>
          </w:p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</w:p>
        </w:tc>
      </w:tr>
      <w:tr w:rsidR="003F5E44" w:rsidRPr="00DA4924" w:rsidTr="00520CFC">
        <w:tc>
          <w:tcPr>
            <w:tcW w:w="1069" w:type="pct"/>
          </w:tcPr>
          <w:p w:rsidR="003F5E44" w:rsidRPr="00DA4924" w:rsidRDefault="003F5E44" w:rsidP="0053735F">
            <w:pPr>
              <w:numPr>
                <w:ilvl w:val="0"/>
                <w:numId w:val="16"/>
              </w:numPr>
              <w:autoSpaceDN w:val="0"/>
              <w:spacing w:line="264" w:lineRule="auto"/>
              <w:ind w:left="284" w:hanging="284"/>
              <w:rPr>
                <w:sz w:val="22"/>
              </w:rPr>
            </w:pPr>
            <w:r w:rsidRPr="00DA4924">
              <w:rPr>
                <w:sz w:val="22"/>
              </w:rPr>
              <w:t>Писсуар</w:t>
            </w:r>
          </w:p>
        </w:tc>
        <w:tc>
          <w:tcPr>
            <w:tcW w:w="361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0,035</w:t>
            </w:r>
          </w:p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59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0,035</w:t>
            </w:r>
          </w:p>
        </w:tc>
        <w:tc>
          <w:tcPr>
            <w:tcW w:w="419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–</w:t>
            </w:r>
          </w:p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61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36</w:t>
            </w:r>
          </w:p>
        </w:tc>
        <w:tc>
          <w:tcPr>
            <w:tcW w:w="359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36</w:t>
            </w:r>
          </w:p>
        </w:tc>
        <w:tc>
          <w:tcPr>
            <w:tcW w:w="286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–</w:t>
            </w:r>
          </w:p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598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2</w:t>
            </w:r>
          </w:p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441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0,1</w:t>
            </w:r>
          </w:p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74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10</w:t>
            </w:r>
          </w:p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73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40</w:t>
            </w:r>
          </w:p>
        </w:tc>
      </w:tr>
      <w:tr w:rsidR="003F5E44" w:rsidRPr="00DA4924" w:rsidTr="00520CFC">
        <w:tc>
          <w:tcPr>
            <w:tcW w:w="1069" w:type="pct"/>
          </w:tcPr>
          <w:p w:rsidR="003F5E44" w:rsidRPr="00DA4924" w:rsidRDefault="003F5E44" w:rsidP="0053735F">
            <w:pPr>
              <w:numPr>
                <w:ilvl w:val="0"/>
                <w:numId w:val="16"/>
              </w:numPr>
              <w:autoSpaceDN w:val="0"/>
              <w:spacing w:line="264" w:lineRule="auto"/>
              <w:ind w:left="284" w:hanging="284"/>
              <w:rPr>
                <w:sz w:val="22"/>
              </w:rPr>
            </w:pPr>
            <w:r w:rsidRPr="00DA4924">
              <w:rPr>
                <w:sz w:val="22"/>
              </w:rPr>
              <w:t>Писсуар с полуавтоматическим смывным краном</w:t>
            </w:r>
          </w:p>
        </w:tc>
        <w:tc>
          <w:tcPr>
            <w:tcW w:w="361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0,2</w:t>
            </w:r>
          </w:p>
        </w:tc>
        <w:tc>
          <w:tcPr>
            <w:tcW w:w="359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0,2</w:t>
            </w:r>
          </w:p>
        </w:tc>
        <w:tc>
          <w:tcPr>
            <w:tcW w:w="419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–</w:t>
            </w:r>
          </w:p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61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36</w:t>
            </w:r>
          </w:p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59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36</w:t>
            </w:r>
          </w:p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286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–</w:t>
            </w:r>
          </w:p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598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3</w:t>
            </w:r>
          </w:p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441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0,2</w:t>
            </w:r>
          </w:p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74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15</w:t>
            </w:r>
          </w:p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73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40</w:t>
            </w:r>
          </w:p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</w:p>
        </w:tc>
      </w:tr>
      <w:tr w:rsidR="003F5E44" w:rsidRPr="00DA4924" w:rsidTr="00520CFC">
        <w:tc>
          <w:tcPr>
            <w:tcW w:w="1069" w:type="pct"/>
          </w:tcPr>
          <w:p w:rsidR="003F5E44" w:rsidRPr="00DA4924" w:rsidRDefault="003F5E44" w:rsidP="0053735F">
            <w:pPr>
              <w:numPr>
                <w:ilvl w:val="0"/>
                <w:numId w:val="16"/>
              </w:numPr>
              <w:autoSpaceDN w:val="0"/>
              <w:spacing w:line="264" w:lineRule="auto"/>
              <w:ind w:left="284" w:hanging="284"/>
              <w:rPr>
                <w:sz w:val="22"/>
              </w:rPr>
            </w:pPr>
            <w:r w:rsidRPr="00DA4924">
              <w:rPr>
                <w:sz w:val="22"/>
              </w:rPr>
              <w:t>Питьевой фонтанчик</w:t>
            </w:r>
          </w:p>
        </w:tc>
        <w:tc>
          <w:tcPr>
            <w:tcW w:w="361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0,04</w:t>
            </w:r>
          </w:p>
        </w:tc>
        <w:tc>
          <w:tcPr>
            <w:tcW w:w="359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0,04</w:t>
            </w:r>
          </w:p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419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–</w:t>
            </w:r>
          </w:p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61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72</w:t>
            </w:r>
          </w:p>
        </w:tc>
        <w:tc>
          <w:tcPr>
            <w:tcW w:w="359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72</w:t>
            </w:r>
          </w:p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286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–</w:t>
            </w:r>
          </w:p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598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2</w:t>
            </w:r>
          </w:p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441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0,05</w:t>
            </w:r>
          </w:p>
        </w:tc>
        <w:tc>
          <w:tcPr>
            <w:tcW w:w="374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10</w:t>
            </w:r>
          </w:p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73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25</w:t>
            </w:r>
          </w:p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</w:p>
        </w:tc>
      </w:tr>
      <w:tr w:rsidR="003F5E44" w:rsidRPr="00DA4924" w:rsidTr="00520CFC">
        <w:tc>
          <w:tcPr>
            <w:tcW w:w="1069" w:type="pct"/>
          </w:tcPr>
          <w:p w:rsidR="003F5E44" w:rsidRPr="00DA4924" w:rsidRDefault="003F5E44" w:rsidP="0053735F">
            <w:pPr>
              <w:numPr>
                <w:ilvl w:val="0"/>
                <w:numId w:val="16"/>
              </w:numPr>
              <w:autoSpaceDN w:val="0"/>
              <w:spacing w:line="264" w:lineRule="auto"/>
              <w:ind w:left="284" w:hanging="284"/>
              <w:rPr>
                <w:sz w:val="22"/>
              </w:rPr>
            </w:pPr>
            <w:r w:rsidRPr="00DA4924">
              <w:rPr>
                <w:sz w:val="22"/>
              </w:rPr>
              <w:t>Поливочный кран</w:t>
            </w:r>
          </w:p>
        </w:tc>
        <w:tc>
          <w:tcPr>
            <w:tcW w:w="361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0,3</w:t>
            </w:r>
          </w:p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59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0,3</w:t>
            </w:r>
          </w:p>
        </w:tc>
        <w:tc>
          <w:tcPr>
            <w:tcW w:w="419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0,2</w:t>
            </w:r>
          </w:p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61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1080</w:t>
            </w:r>
          </w:p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59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1080</w:t>
            </w:r>
          </w:p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286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720</w:t>
            </w:r>
          </w:p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598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2</w:t>
            </w:r>
          </w:p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441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0,3</w:t>
            </w:r>
          </w:p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74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15</w:t>
            </w:r>
          </w:p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73" w:type="pct"/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–</w:t>
            </w:r>
          </w:p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</w:p>
        </w:tc>
      </w:tr>
      <w:tr w:rsidR="003F5E44" w:rsidRPr="00DA4924" w:rsidTr="00520CFC">
        <w:tc>
          <w:tcPr>
            <w:tcW w:w="1069" w:type="pct"/>
            <w:tcBorders>
              <w:bottom w:val="nil"/>
            </w:tcBorders>
          </w:tcPr>
          <w:p w:rsidR="003F5E44" w:rsidRPr="00DA4924" w:rsidRDefault="003F5E44" w:rsidP="0053735F">
            <w:pPr>
              <w:numPr>
                <w:ilvl w:val="0"/>
                <w:numId w:val="16"/>
              </w:numPr>
              <w:autoSpaceDN w:val="0"/>
              <w:spacing w:line="264" w:lineRule="auto"/>
              <w:ind w:left="284" w:hanging="284"/>
              <w:rPr>
                <w:sz w:val="22"/>
              </w:rPr>
            </w:pPr>
            <w:r w:rsidRPr="00DA4924">
              <w:rPr>
                <w:sz w:val="22"/>
              </w:rPr>
              <w:t>Трап условным диаметром, мм:</w:t>
            </w:r>
          </w:p>
        </w:tc>
        <w:tc>
          <w:tcPr>
            <w:tcW w:w="361" w:type="pct"/>
            <w:tcBorders>
              <w:bottom w:val="nil"/>
            </w:tcBorders>
          </w:tcPr>
          <w:p w:rsidR="003F5E44" w:rsidRPr="00DA4924" w:rsidRDefault="003F5E44" w:rsidP="001A6D3F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59" w:type="pct"/>
            <w:tcBorders>
              <w:bottom w:val="nil"/>
            </w:tcBorders>
          </w:tcPr>
          <w:p w:rsidR="003F5E44" w:rsidRPr="00DA4924" w:rsidRDefault="003F5E44" w:rsidP="001A6D3F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419" w:type="pct"/>
            <w:tcBorders>
              <w:bottom w:val="nil"/>
            </w:tcBorders>
          </w:tcPr>
          <w:p w:rsidR="003F5E44" w:rsidRPr="00DA4924" w:rsidRDefault="003F5E44" w:rsidP="001A6D3F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61" w:type="pct"/>
            <w:tcBorders>
              <w:bottom w:val="nil"/>
            </w:tcBorders>
          </w:tcPr>
          <w:p w:rsidR="003F5E44" w:rsidRPr="00DA4924" w:rsidRDefault="003F5E44" w:rsidP="001A6D3F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59" w:type="pct"/>
            <w:tcBorders>
              <w:bottom w:val="nil"/>
            </w:tcBorders>
          </w:tcPr>
          <w:p w:rsidR="003F5E44" w:rsidRPr="00DA4924" w:rsidRDefault="003F5E44" w:rsidP="001A6D3F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286" w:type="pct"/>
            <w:tcBorders>
              <w:bottom w:val="nil"/>
            </w:tcBorders>
          </w:tcPr>
          <w:p w:rsidR="003F5E44" w:rsidRPr="00DA4924" w:rsidRDefault="003F5E44" w:rsidP="001A6D3F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598" w:type="pct"/>
            <w:tcBorders>
              <w:bottom w:val="nil"/>
            </w:tcBorders>
          </w:tcPr>
          <w:p w:rsidR="003F5E44" w:rsidRPr="00DA4924" w:rsidRDefault="003F5E44" w:rsidP="001A6D3F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441" w:type="pct"/>
            <w:tcBorders>
              <w:bottom w:val="nil"/>
            </w:tcBorders>
          </w:tcPr>
          <w:p w:rsidR="003F5E44" w:rsidRPr="00DA4924" w:rsidRDefault="003F5E44" w:rsidP="001A6D3F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74" w:type="pct"/>
            <w:tcBorders>
              <w:bottom w:val="nil"/>
            </w:tcBorders>
          </w:tcPr>
          <w:p w:rsidR="003F5E44" w:rsidRPr="00DA4924" w:rsidRDefault="003F5E44" w:rsidP="001A6D3F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373" w:type="pct"/>
            <w:tcBorders>
              <w:bottom w:val="nil"/>
            </w:tcBorders>
          </w:tcPr>
          <w:p w:rsidR="003F5E44" w:rsidRPr="00DA4924" w:rsidRDefault="003F5E44" w:rsidP="001A6D3F">
            <w:pPr>
              <w:spacing w:line="264" w:lineRule="auto"/>
              <w:jc w:val="center"/>
              <w:rPr>
                <w:sz w:val="22"/>
              </w:rPr>
            </w:pPr>
          </w:p>
        </w:tc>
      </w:tr>
      <w:tr w:rsidR="003F5E44" w:rsidRPr="00DA4924" w:rsidTr="00520CFC">
        <w:tc>
          <w:tcPr>
            <w:tcW w:w="1069" w:type="pct"/>
            <w:tcBorders>
              <w:top w:val="nil"/>
              <w:bottom w:val="nil"/>
            </w:tcBorders>
          </w:tcPr>
          <w:p w:rsidR="003F5E44" w:rsidRPr="00DA4924" w:rsidRDefault="003F5E44" w:rsidP="0053735F">
            <w:pPr>
              <w:spacing w:line="264" w:lineRule="auto"/>
              <w:ind w:left="284"/>
              <w:jc w:val="right"/>
              <w:rPr>
                <w:sz w:val="22"/>
              </w:rPr>
            </w:pPr>
            <w:r w:rsidRPr="00DA4924">
              <w:rPr>
                <w:sz w:val="22"/>
              </w:rPr>
              <w:t>50</w:t>
            </w:r>
          </w:p>
        </w:tc>
        <w:tc>
          <w:tcPr>
            <w:tcW w:w="361" w:type="pct"/>
            <w:tcBorders>
              <w:top w:val="nil"/>
              <w:bottom w:val="nil"/>
            </w:tcBorders>
          </w:tcPr>
          <w:p w:rsidR="003F5E44" w:rsidRPr="00DA4924" w:rsidRDefault="003F5E44" w:rsidP="00B565CA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–</w:t>
            </w:r>
          </w:p>
        </w:tc>
        <w:tc>
          <w:tcPr>
            <w:tcW w:w="359" w:type="pct"/>
            <w:tcBorders>
              <w:top w:val="nil"/>
              <w:bottom w:val="nil"/>
            </w:tcBorders>
          </w:tcPr>
          <w:p w:rsidR="003F5E44" w:rsidRPr="00DA4924" w:rsidRDefault="003F5E44" w:rsidP="00B565CA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–</w:t>
            </w:r>
          </w:p>
        </w:tc>
        <w:tc>
          <w:tcPr>
            <w:tcW w:w="419" w:type="pct"/>
            <w:tcBorders>
              <w:top w:val="nil"/>
              <w:bottom w:val="nil"/>
            </w:tcBorders>
          </w:tcPr>
          <w:p w:rsidR="003F5E44" w:rsidRPr="00DA4924" w:rsidRDefault="003F5E44" w:rsidP="00B565CA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–</w:t>
            </w:r>
          </w:p>
        </w:tc>
        <w:tc>
          <w:tcPr>
            <w:tcW w:w="361" w:type="pct"/>
            <w:tcBorders>
              <w:top w:val="nil"/>
              <w:bottom w:val="nil"/>
            </w:tcBorders>
          </w:tcPr>
          <w:p w:rsidR="003F5E44" w:rsidRPr="00DA4924" w:rsidRDefault="003F5E44" w:rsidP="00B565CA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–</w:t>
            </w:r>
          </w:p>
        </w:tc>
        <w:tc>
          <w:tcPr>
            <w:tcW w:w="359" w:type="pct"/>
            <w:tcBorders>
              <w:top w:val="nil"/>
              <w:bottom w:val="nil"/>
            </w:tcBorders>
          </w:tcPr>
          <w:p w:rsidR="003F5E44" w:rsidRPr="00DA4924" w:rsidRDefault="003F5E44" w:rsidP="00B565CA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–</w:t>
            </w:r>
          </w:p>
        </w:tc>
        <w:tc>
          <w:tcPr>
            <w:tcW w:w="286" w:type="pct"/>
            <w:tcBorders>
              <w:top w:val="nil"/>
              <w:bottom w:val="nil"/>
            </w:tcBorders>
          </w:tcPr>
          <w:p w:rsidR="003F5E44" w:rsidRPr="00DA4924" w:rsidRDefault="003F5E44" w:rsidP="00B565CA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–</w:t>
            </w:r>
          </w:p>
        </w:tc>
        <w:tc>
          <w:tcPr>
            <w:tcW w:w="598" w:type="pct"/>
            <w:tcBorders>
              <w:top w:val="nil"/>
              <w:bottom w:val="nil"/>
            </w:tcBorders>
          </w:tcPr>
          <w:p w:rsidR="003F5E44" w:rsidRPr="00DA4924" w:rsidRDefault="003F5E44" w:rsidP="00B565CA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–</w:t>
            </w:r>
          </w:p>
        </w:tc>
        <w:tc>
          <w:tcPr>
            <w:tcW w:w="441" w:type="pct"/>
            <w:tcBorders>
              <w:top w:val="nil"/>
              <w:bottom w:val="nil"/>
            </w:tcBorders>
          </w:tcPr>
          <w:p w:rsidR="003F5E44" w:rsidRPr="00DA4924" w:rsidRDefault="003F5E44" w:rsidP="00B565CA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0,7</w:t>
            </w:r>
          </w:p>
        </w:tc>
        <w:tc>
          <w:tcPr>
            <w:tcW w:w="374" w:type="pct"/>
            <w:tcBorders>
              <w:top w:val="nil"/>
              <w:bottom w:val="nil"/>
            </w:tcBorders>
          </w:tcPr>
          <w:p w:rsidR="003F5E44" w:rsidRPr="00DA4924" w:rsidRDefault="003F5E44" w:rsidP="00B565CA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–</w:t>
            </w:r>
          </w:p>
        </w:tc>
        <w:tc>
          <w:tcPr>
            <w:tcW w:w="373" w:type="pct"/>
            <w:tcBorders>
              <w:top w:val="nil"/>
              <w:bottom w:val="nil"/>
            </w:tcBorders>
          </w:tcPr>
          <w:p w:rsidR="003F5E44" w:rsidRPr="00DA4924" w:rsidRDefault="003F5E44" w:rsidP="00B565CA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50</w:t>
            </w:r>
          </w:p>
        </w:tc>
      </w:tr>
      <w:tr w:rsidR="003F5E44" w:rsidRPr="00DA4924" w:rsidTr="00520CFC">
        <w:tc>
          <w:tcPr>
            <w:tcW w:w="1069" w:type="pct"/>
            <w:tcBorders>
              <w:top w:val="nil"/>
            </w:tcBorders>
          </w:tcPr>
          <w:p w:rsidR="003F5E44" w:rsidRPr="00DA4924" w:rsidRDefault="003F5E44" w:rsidP="0053735F">
            <w:pPr>
              <w:autoSpaceDN w:val="0"/>
              <w:spacing w:line="264" w:lineRule="auto"/>
              <w:ind w:left="284"/>
              <w:jc w:val="right"/>
              <w:rPr>
                <w:sz w:val="22"/>
              </w:rPr>
            </w:pPr>
            <w:r w:rsidRPr="00DA4924">
              <w:rPr>
                <w:sz w:val="22"/>
              </w:rPr>
              <w:t>1</w:t>
            </w:r>
            <w:r w:rsidRPr="00DA4924">
              <w:rPr>
                <w:b/>
                <w:sz w:val="22"/>
              </w:rPr>
              <w:t>0</w:t>
            </w:r>
            <w:r w:rsidRPr="00DA4924">
              <w:rPr>
                <w:sz w:val="22"/>
              </w:rPr>
              <w:t>0</w:t>
            </w:r>
          </w:p>
        </w:tc>
        <w:tc>
          <w:tcPr>
            <w:tcW w:w="361" w:type="pct"/>
            <w:tcBorders>
              <w:top w:val="nil"/>
            </w:tcBorders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–</w:t>
            </w:r>
          </w:p>
        </w:tc>
        <w:tc>
          <w:tcPr>
            <w:tcW w:w="359" w:type="pct"/>
            <w:tcBorders>
              <w:top w:val="nil"/>
            </w:tcBorders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–</w:t>
            </w:r>
          </w:p>
        </w:tc>
        <w:tc>
          <w:tcPr>
            <w:tcW w:w="419" w:type="pct"/>
            <w:tcBorders>
              <w:top w:val="nil"/>
            </w:tcBorders>
          </w:tcPr>
          <w:p w:rsidR="003F5E44" w:rsidRPr="00DA4924" w:rsidRDefault="003F5E44" w:rsidP="00A84C13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–</w:t>
            </w:r>
          </w:p>
        </w:tc>
        <w:tc>
          <w:tcPr>
            <w:tcW w:w="361" w:type="pct"/>
            <w:tcBorders>
              <w:top w:val="nil"/>
            </w:tcBorders>
          </w:tcPr>
          <w:p w:rsidR="003F5E44" w:rsidRPr="00DA4924" w:rsidRDefault="003F5E44" w:rsidP="001A6D3F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–</w:t>
            </w:r>
          </w:p>
        </w:tc>
        <w:tc>
          <w:tcPr>
            <w:tcW w:w="359" w:type="pct"/>
            <w:tcBorders>
              <w:top w:val="nil"/>
            </w:tcBorders>
          </w:tcPr>
          <w:p w:rsidR="003F5E44" w:rsidRPr="00DA4924" w:rsidRDefault="003F5E44" w:rsidP="001A6D3F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–</w:t>
            </w:r>
          </w:p>
        </w:tc>
        <w:tc>
          <w:tcPr>
            <w:tcW w:w="286" w:type="pct"/>
            <w:tcBorders>
              <w:top w:val="nil"/>
            </w:tcBorders>
          </w:tcPr>
          <w:p w:rsidR="003F5E44" w:rsidRPr="00DA4924" w:rsidRDefault="003F5E44" w:rsidP="001A6D3F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–</w:t>
            </w:r>
          </w:p>
        </w:tc>
        <w:tc>
          <w:tcPr>
            <w:tcW w:w="598" w:type="pct"/>
            <w:tcBorders>
              <w:top w:val="nil"/>
            </w:tcBorders>
          </w:tcPr>
          <w:p w:rsidR="003F5E44" w:rsidRPr="00DA4924" w:rsidRDefault="003F5E44" w:rsidP="001A6D3F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–</w:t>
            </w:r>
          </w:p>
        </w:tc>
        <w:tc>
          <w:tcPr>
            <w:tcW w:w="441" w:type="pct"/>
            <w:tcBorders>
              <w:top w:val="nil"/>
            </w:tcBorders>
          </w:tcPr>
          <w:p w:rsidR="003F5E44" w:rsidRPr="00DA4924" w:rsidRDefault="003F5E44" w:rsidP="001A6D3F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1,1</w:t>
            </w:r>
          </w:p>
        </w:tc>
        <w:tc>
          <w:tcPr>
            <w:tcW w:w="374" w:type="pct"/>
            <w:tcBorders>
              <w:top w:val="nil"/>
            </w:tcBorders>
          </w:tcPr>
          <w:p w:rsidR="003F5E44" w:rsidRPr="00DA4924" w:rsidRDefault="003F5E44" w:rsidP="001A6D3F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–</w:t>
            </w:r>
          </w:p>
        </w:tc>
        <w:tc>
          <w:tcPr>
            <w:tcW w:w="373" w:type="pct"/>
            <w:tcBorders>
              <w:top w:val="nil"/>
            </w:tcBorders>
          </w:tcPr>
          <w:p w:rsidR="003F5E44" w:rsidRPr="00DA4924" w:rsidRDefault="003F5E44" w:rsidP="001A6D3F">
            <w:pPr>
              <w:spacing w:line="264" w:lineRule="auto"/>
              <w:jc w:val="center"/>
              <w:rPr>
                <w:sz w:val="22"/>
              </w:rPr>
            </w:pPr>
            <w:r w:rsidRPr="00DA4924">
              <w:rPr>
                <w:sz w:val="22"/>
              </w:rPr>
              <w:t>100</w:t>
            </w:r>
          </w:p>
        </w:tc>
      </w:tr>
    </w:tbl>
    <w:p w:rsidR="003F5E44" w:rsidRPr="00DA4924" w:rsidRDefault="003F5E44" w:rsidP="00AE7CBF">
      <w:pPr>
        <w:pStyle w:val="3"/>
        <w:jc w:val="both"/>
        <w:rPr>
          <w:sz w:val="28"/>
          <w:szCs w:val="28"/>
        </w:rPr>
      </w:pPr>
      <w:r w:rsidRPr="00DA4924">
        <w:rPr>
          <w:sz w:val="28"/>
          <w:szCs w:val="28"/>
        </w:rPr>
        <w:br w:type="page"/>
      </w:r>
    </w:p>
    <w:p w:rsidR="003F5E44" w:rsidRPr="00DA4924" w:rsidRDefault="003F5E44" w:rsidP="00226155">
      <w:pPr>
        <w:spacing w:line="360" w:lineRule="auto"/>
        <w:jc w:val="center"/>
        <w:rPr>
          <w:b/>
          <w:szCs w:val="28"/>
        </w:rPr>
      </w:pPr>
      <w:r w:rsidRPr="00DA4924">
        <w:rPr>
          <w:b/>
          <w:szCs w:val="28"/>
        </w:rPr>
        <w:t>Приложение </w:t>
      </w:r>
      <w:r w:rsidR="0008083F">
        <w:rPr>
          <w:b/>
          <w:szCs w:val="28"/>
        </w:rPr>
        <w:t>В</w:t>
      </w:r>
    </w:p>
    <w:p w:rsidR="003F5E44" w:rsidRPr="00DA4924" w:rsidRDefault="003F5E44" w:rsidP="008A29DC">
      <w:pPr>
        <w:spacing w:after="240" w:line="360" w:lineRule="auto"/>
        <w:jc w:val="center"/>
        <w:rPr>
          <w:szCs w:val="28"/>
        </w:rPr>
      </w:pPr>
      <w:r w:rsidRPr="00DA4924">
        <w:rPr>
          <w:szCs w:val="28"/>
        </w:rPr>
        <w:t>(рекомендуемое)</w:t>
      </w:r>
    </w:p>
    <w:p w:rsidR="003F5E44" w:rsidRPr="00DA4924" w:rsidRDefault="003F5E44" w:rsidP="00226155">
      <w:pPr>
        <w:spacing w:line="360" w:lineRule="auto"/>
        <w:jc w:val="center"/>
        <w:rPr>
          <w:b/>
          <w:sz w:val="28"/>
          <w:szCs w:val="28"/>
        </w:rPr>
      </w:pPr>
      <w:r w:rsidRPr="00DA4924">
        <w:rPr>
          <w:b/>
          <w:szCs w:val="28"/>
        </w:rPr>
        <w:t>Водосток с устройством резервного стояка.</w:t>
      </w:r>
    </w:p>
    <w:p w:rsidR="003F5E44" w:rsidRPr="00DA4924" w:rsidRDefault="003F5E44" w:rsidP="00694F00">
      <w:pPr>
        <w:spacing w:before="240" w:line="360" w:lineRule="auto"/>
        <w:jc w:val="both"/>
        <w:rPr>
          <w:szCs w:val="28"/>
        </w:rPr>
      </w:pPr>
      <w:r w:rsidRPr="00DA4924">
        <w:rPr>
          <w:szCs w:val="28"/>
        </w:rPr>
        <w:t>Схема Г.1. Водосток с устройством резервного стояка.</w:t>
      </w:r>
    </w:p>
    <w:p w:rsidR="003F5E44" w:rsidRPr="00DA4924" w:rsidRDefault="003F5E44" w:rsidP="00AE7CBF">
      <w:pPr>
        <w:spacing w:line="360" w:lineRule="auto"/>
        <w:jc w:val="right"/>
        <w:rPr>
          <w:sz w:val="28"/>
          <w:szCs w:val="28"/>
        </w:rPr>
      </w:pPr>
    </w:p>
    <w:p w:rsidR="003F5E44" w:rsidRPr="00DA4924" w:rsidRDefault="005B24D5" w:rsidP="00AE7CBF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91200" cy="5953125"/>
            <wp:effectExtent l="19050" t="0" r="0" b="0"/>
            <wp:docPr id="19" name="Рисунок 19" descr="4,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4,4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595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83F" w:rsidRPr="00DA4924" w:rsidRDefault="0008083F" w:rsidP="0008083F">
      <w:pPr>
        <w:pStyle w:val="3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br w:type="page"/>
      </w:r>
      <w:r w:rsidRPr="00DA4924">
        <w:rPr>
          <w:b/>
          <w:sz w:val="24"/>
          <w:szCs w:val="28"/>
        </w:rPr>
        <w:lastRenderedPageBreak/>
        <w:t>Приложение </w:t>
      </w:r>
      <w:r>
        <w:rPr>
          <w:b/>
          <w:sz w:val="24"/>
          <w:szCs w:val="28"/>
        </w:rPr>
        <w:t>Г</w:t>
      </w:r>
    </w:p>
    <w:p w:rsidR="0008083F" w:rsidRPr="00DA4924" w:rsidRDefault="0008083F" w:rsidP="0008083F">
      <w:pPr>
        <w:pStyle w:val="3"/>
        <w:jc w:val="center"/>
        <w:rPr>
          <w:sz w:val="24"/>
          <w:szCs w:val="28"/>
        </w:rPr>
      </w:pPr>
      <w:r w:rsidRPr="00DA4924">
        <w:rPr>
          <w:sz w:val="24"/>
          <w:szCs w:val="28"/>
        </w:rPr>
        <w:t>(справочное)</w:t>
      </w:r>
    </w:p>
    <w:p w:rsidR="0008083F" w:rsidRPr="00DA4924" w:rsidRDefault="0008083F" w:rsidP="0008083F">
      <w:pPr>
        <w:pStyle w:val="3"/>
        <w:spacing w:before="240"/>
        <w:jc w:val="center"/>
        <w:rPr>
          <w:b/>
          <w:sz w:val="28"/>
          <w:szCs w:val="28"/>
        </w:rPr>
      </w:pPr>
      <w:r w:rsidRPr="00DA4924">
        <w:rPr>
          <w:b/>
          <w:sz w:val="24"/>
          <w:szCs w:val="24"/>
        </w:rPr>
        <w:t>Расходы воды на внутреннее пожаротушение</w:t>
      </w:r>
    </w:p>
    <w:tbl>
      <w:tblPr>
        <w:tblW w:w="54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36"/>
        <w:gridCol w:w="980"/>
        <w:gridCol w:w="666"/>
        <w:gridCol w:w="666"/>
        <w:gridCol w:w="666"/>
        <w:gridCol w:w="980"/>
        <w:gridCol w:w="666"/>
        <w:gridCol w:w="666"/>
        <w:gridCol w:w="666"/>
        <w:gridCol w:w="980"/>
        <w:gridCol w:w="666"/>
        <w:gridCol w:w="666"/>
        <w:gridCol w:w="666"/>
      </w:tblGrid>
      <w:tr w:rsidR="0008083F" w:rsidRPr="00DA4924" w:rsidTr="004B7A94">
        <w:trPr>
          <w:cantSplit/>
          <w:jc w:val="center"/>
        </w:trPr>
        <w:tc>
          <w:tcPr>
            <w:tcW w:w="564" w:type="pct"/>
            <w:vMerge w:val="restart"/>
          </w:tcPr>
          <w:p w:rsidR="0008083F" w:rsidRPr="00DA4924" w:rsidRDefault="0008083F" w:rsidP="004B7A94">
            <w:pPr>
              <w:jc w:val="both"/>
              <w:rPr>
                <w:sz w:val="18"/>
                <w:szCs w:val="20"/>
              </w:rPr>
            </w:pPr>
            <w:r w:rsidRPr="00DA4924">
              <w:rPr>
                <w:sz w:val="18"/>
                <w:szCs w:val="20"/>
              </w:rPr>
              <w:t xml:space="preserve">Высота компактной </w:t>
            </w:r>
          </w:p>
          <w:p w:rsidR="0008083F" w:rsidRPr="00DA4924" w:rsidRDefault="0008083F" w:rsidP="004B7A94">
            <w:pPr>
              <w:jc w:val="both"/>
              <w:rPr>
                <w:sz w:val="18"/>
                <w:szCs w:val="20"/>
              </w:rPr>
            </w:pPr>
            <w:r w:rsidRPr="00DA4924">
              <w:rPr>
                <w:sz w:val="18"/>
                <w:szCs w:val="20"/>
              </w:rPr>
              <w:t>части струи или помещения, м</w:t>
            </w:r>
          </w:p>
        </w:tc>
        <w:tc>
          <w:tcPr>
            <w:tcW w:w="487" w:type="pct"/>
            <w:vMerge w:val="restart"/>
          </w:tcPr>
          <w:p w:rsidR="0008083F" w:rsidRPr="00DA4924" w:rsidRDefault="0008083F" w:rsidP="004B7A94">
            <w:pPr>
              <w:jc w:val="both"/>
              <w:rPr>
                <w:sz w:val="18"/>
                <w:szCs w:val="20"/>
              </w:rPr>
            </w:pPr>
            <w:r w:rsidRPr="00DA4924">
              <w:rPr>
                <w:sz w:val="18"/>
                <w:szCs w:val="20"/>
              </w:rPr>
              <w:t>Произ-води-тельность пожарной струи, л/с</w:t>
            </w:r>
          </w:p>
        </w:tc>
        <w:tc>
          <w:tcPr>
            <w:tcW w:w="992" w:type="pct"/>
            <w:gridSpan w:val="3"/>
          </w:tcPr>
          <w:p w:rsidR="0008083F" w:rsidRPr="008765BD" w:rsidRDefault="0008083F" w:rsidP="004B7A94">
            <w:pPr>
              <w:jc w:val="both"/>
              <w:rPr>
                <w:sz w:val="18"/>
                <w:szCs w:val="20"/>
              </w:rPr>
            </w:pPr>
            <w:r w:rsidRPr="008765BD">
              <w:rPr>
                <w:sz w:val="18"/>
                <w:szCs w:val="20"/>
              </w:rPr>
              <w:t>Напор, </w:t>
            </w:r>
            <w:r w:rsidR="00283FDE" w:rsidRPr="008765BD">
              <w:rPr>
                <w:sz w:val="18"/>
                <w:szCs w:val="20"/>
              </w:rPr>
              <w:t>МПа</w:t>
            </w:r>
            <w:r w:rsidRPr="008765BD">
              <w:rPr>
                <w:sz w:val="18"/>
                <w:szCs w:val="20"/>
              </w:rPr>
              <w:t>, у пожарного крана с рукавами длиной, м</w:t>
            </w:r>
          </w:p>
        </w:tc>
        <w:tc>
          <w:tcPr>
            <w:tcW w:w="487" w:type="pct"/>
            <w:vMerge w:val="restart"/>
          </w:tcPr>
          <w:p w:rsidR="0008083F" w:rsidRPr="008765BD" w:rsidRDefault="0008083F" w:rsidP="004B7A94">
            <w:pPr>
              <w:jc w:val="both"/>
              <w:rPr>
                <w:sz w:val="18"/>
                <w:szCs w:val="20"/>
              </w:rPr>
            </w:pPr>
            <w:r w:rsidRPr="008765BD">
              <w:rPr>
                <w:sz w:val="18"/>
                <w:szCs w:val="20"/>
              </w:rPr>
              <w:t>Произ-води-тельность пожарной струи, л/с</w:t>
            </w:r>
          </w:p>
        </w:tc>
        <w:tc>
          <w:tcPr>
            <w:tcW w:w="992" w:type="pct"/>
            <w:gridSpan w:val="3"/>
          </w:tcPr>
          <w:p w:rsidR="0008083F" w:rsidRPr="008765BD" w:rsidRDefault="0008083F" w:rsidP="004B7A94">
            <w:pPr>
              <w:jc w:val="both"/>
              <w:rPr>
                <w:sz w:val="18"/>
                <w:szCs w:val="20"/>
              </w:rPr>
            </w:pPr>
            <w:r w:rsidRPr="008765BD">
              <w:rPr>
                <w:sz w:val="18"/>
                <w:szCs w:val="20"/>
              </w:rPr>
              <w:t xml:space="preserve">Напор, </w:t>
            </w:r>
            <w:r w:rsidR="00283FDE" w:rsidRPr="008765BD">
              <w:rPr>
                <w:sz w:val="18"/>
                <w:szCs w:val="20"/>
              </w:rPr>
              <w:t>МПа</w:t>
            </w:r>
            <w:r w:rsidRPr="008765BD">
              <w:rPr>
                <w:sz w:val="18"/>
                <w:szCs w:val="20"/>
              </w:rPr>
              <w:t>, у пожарного крана с рукавами длиной, м</w:t>
            </w:r>
          </w:p>
        </w:tc>
        <w:tc>
          <w:tcPr>
            <w:tcW w:w="487" w:type="pct"/>
            <w:vMerge w:val="restart"/>
          </w:tcPr>
          <w:p w:rsidR="0008083F" w:rsidRPr="008765BD" w:rsidRDefault="0008083F" w:rsidP="004B7A94">
            <w:pPr>
              <w:jc w:val="both"/>
              <w:rPr>
                <w:sz w:val="18"/>
                <w:szCs w:val="20"/>
              </w:rPr>
            </w:pPr>
            <w:r w:rsidRPr="008765BD">
              <w:rPr>
                <w:sz w:val="18"/>
                <w:szCs w:val="20"/>
              </w:rPr>
              <w:t>Произ-води-тельность пожарной струи, л/с</w:t>
            </w:r>
          </w:p>
        </w:tc>
        <w:tc>
          <w:tcPr>
            <w:tcW w:w="992" w:type="pct"/>
            <w:gridSpan w:val="3"/>
          </w:tcPr>
          <w:p w:rsidR="0008083F" w:rsidRPr="008765BD" w:rsidRDefault="0008083F" w:rsidP="004B7A94">
            <w:pPr>
              <w:jc w:val="both"/>
              <w:rPr>
                <w:sz w:val="18"/>
                <w:szCs w:val="20"/>
              </w:rPr>
            </w:pPr>
            <w:r w:rsidRPr="008765BD">
              <w:rPr>
                <w:sz w:val="18"/>
                <w:szCs w:val="20"/>
              </w:rPr>
              <w:t xml:space="preserve">Напор, </w:t>
            </w:r>
            <w:r w:rsidR="00283FDE" w:rsidRPr="008765BD">
              <w:rPr>
                <w:sz w:val="18"/>
                <w:szCs w:val="20"/>
              </w:rPr>
              <w:t>МПа</w:t>
            </w:r>
            <w:r w:rsidRPr="008765BD">
              <w:rPr>
                <w:sz w:val="18"/>
                <w:szCs w:val="20"/>
              </w:rPr>
              <w:t>, у пожарного крана с рукавами  длиной, м</w:t>
            </w:r>
          </w:p>
        </w:tc>
      </w:tr>
      <w:tr w:rsidR="0008083F" w:rsidRPr="00DA4924" w:rsidTr="004B7A94">
        <w:trPr>
          <w:cantSplit/>
          <w:jc w:val="center"/>
        </w:trPr>
        <w:tc>
          <w:tcPr>
            <w:tcW w:w="564" w:type="pct"/>
            <w:vMerge/>
            <w:vAlign w:val="center"/>
          </w:tcPr>
          <w:p w:rsidR="0008083F" w:rsidRPr="00DA4924" w:rsidRDefault="0008083F" w:rsidP="004B7A94">
            <w:pPr>
              <w:jc w:val="both"/>
              <w:rPr>
                <w:sz w:val="18"/>
              </w:rPr>
            </w:pPr>
          </w:p>
        </w:tc>
        <w:tc>
          <w:tcPr>
            <w:tcW w:w="487" w:type="pct"/>
            <w:vMerge/>
            <w:vAlign w:val="center"/>
          </w:tcPr>
          <w:p w:rsidR="0008083F" w:rsidRPr="00DA4924" w:rsidRDefault="0008083F" w:rsidP="004B7A94">
            <w:pPr>
              <w:jc w:val="both"/>
              <w:rPr>
                <w:sz w:val="18"/>
              </w:rPr>
            </w:pPr>
          </w:p>
        </w:tc>
        <w:tc>
          <w:tcPr>
            <w:tcW w:w="331" w:type="pct"/>
          </w:tcPr>
          <w:p w:rsidR="0008083F" w:rsidRPr="00DA4924" w:rsidRDefault="0008083F" w:rsidP="004B7A94">
            <w:pPr>
              <w:jc w:val="both"/>
              <w:rPr>
                <w:sz w:val="18"/>
                <w:szCs w:val="20"/>
              </w:rPr>
            </w:pPr>
            <w:r w:rsidRPr="00DA4924">
              <w:rPr>
                <w:sz w:val="18"/>
                <w:szCs w:val="20"/>
              </w:rPr>
              <w:t>10</w:t>
            </w:r>
          </w:p>
        </w:tc>
        <w:tc>
          <w:tcPr>
            <w:tcW w:w="331" w:type="pct"/>
          </w:tcPr>
          <w:p w:rsidR="0008083F" w:rsidRPr="00DA4924" w:rsidRDefault="0008083F" w:rsidP="004B7A94">
            <w:pPr>
              <w:jc w:val="both"/>
              <w:rPr>
                <w:sz w:val="18"/>
                <w:szCs w:val="20"/>
              </w:rPr>
            </w:pPr>
            <w:r w:rsidRPr="00DA4924">
              <w:rPr>
                <w:sz w:val="18"/>
                <w:szCs w:val="20"/>
              </w:rPr>
              <w:t>15</w:t>
            </w:r>
          </w:p>
        </w:tc>
        <w:tc>
          <w:tcPr>
            <w:tcW w:w="331" w:type="pct"/>
          </w:tcPr>
          <w:p w:rsidR="0008083F" w:rsidRPr="00DA4924" w:rsidRDefault="0008083F" w:rsidP="004B7A94">
            <w:pPr>
              <w:jc w:val="both"/>
              <w:rPr>
                <w:sz w:val="18"/>
                <w:szCs w:val="20"/>
              </w:rPr>
            </w:pPr>
            <w:r w:rsidRPr="00DA4924">
              <w:rPr>
                <w:sz w:val="18"/>
                <w:szCs w:val="20"/>
              </w:rPr>
              <w:t>20</w:t>
            </w:r>
          </w:p>
        </w:tc>
        <w:tc>
          <w:tcPr>
            <w:tcW w:w="487" w:type="pct"/>
            <w:vMerge/>
            <w:vAlign w:val="center"/>
          </w:tcPr>
          <w:p w:rsidR="0008083F" w:rsidRPr="00DA4924" w:rsidRDefault="0008083F" w:rsidP="004B7A94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331" w:type="pct"/>
          </w:tcPr>
          <w:p w:rsidR="0008083F" w:rsidRPr="00DA4924" w:rsidRDefault="0008083F" w:rsidP="004B7A94">
            <w:pPr>
              <w:jc w:val="both"/>
              <w:rPr>
                <w:sz w:val="18"/>
                <w:szCs w:val="20"/>
              </w:rPr>
            </w:pPr>
            <w:r w:rsidRPr="00DA4924">
              <w:rPr>
                <w:sz w:val="18"/>
                <w:szCs w:val="20"/>
              </w:rPr>
              <w:t>10</w:t>
            </w:r>
          </w:p>
        </w:tc>
        <w:tc>
          <w:tcPr>
            <w:tcW w:w="331" w:type="pct"/>
          </w:tcPr>
          <w:p w:rsidR="0008083F" w:rsidRPr="00DA4924" w:rsidRDefault="0008083F" w:rsidP="004B7A94">
            <w:pPr>
              <w:jc w:val="both"/>
              <w:rPr>
                <w:sz w:val="18"/>
                <w:szCs w:val="20"/>
              </w:rPr>
            </w:pPr>
            <w:r w:rsidRPr="00DA4924">
              <w:rPr>
                <w:sz w:val="18"/>
                <w:szCs w:val="20"/>
              </w:rPr>
              <w:t>15</w:t>
            </w:r>
          </w:p>
        </w:tc>
        <w:tc>
          <w:tcPr>
            <w:tcW w:w="331" w:type="pct"/>
          </w:tcPr>
          <w:p w:rsidR="0008083F" w:rsidRPr="00DA4924" w:rsidRDefault="0008083F" w:rsidP="004B7A94">
            <w:pPr>
              <w:jc w:val="both"/>
              <w:rPr>
                <w:sz w:val="18"/>
                <w:szCs w:val="20"/>
              </w:rPr>
            </w:pPr>
            <w:r w:rsidRPr="00DA4924">
              <w:rPr>
                <w:sz w:val="18"/>
                <w:szCs w:val="20"/>
              </w:rPr>
              <w:t>20</w:t>
            </w:r>
          </w:p>
        </w:tc>
        <w:tc>
          <w:tcPr>
            <w:tcW w:w="487" w:type="pct"/>
            <w:vMerge/>
            <w:vAlign w:val="center"/>
          </w:tcPr>
          <w:p w:rsidR="0008083F" w:rsidRPr="00DA4924" w:rsidRDefault="0008083F" w:rsidP="004B7A94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331" w:type="pct"/>
          </w:tcPr>
          <w:p w:rsidR="0008083F" w:rsidRPr="00DA4924" w:rsidRDefault="0008083F" w:rsidP="004B7A94">
            <w:pPr>
              <w:jc w:val="both"/>
              <w:rPr>
                <w:sz w:val="18"/>
                <w:szCs w:val="20"/>
              </w:rPr>
            </w:pPr>
            <w:r w:rsidRPr="00DA4924">
              <w:rPr>
                <w:sz w:val="18"/>
                <w:szCs w:val="20"/>
              </w:rPr>
              <w:t>10</w:t>
            </w:r>
          </w:p>
        </w:tc>
        <w:tc>
          <w:tcPr>
            <w:tcW w:w="331" w:type="pct"/>
          </w:tcPr>
          <w:p w:rsidR="0008083F" w:rsidRPr="00DA4924" w:rsidRDefault="0008083F" w:rsidP="004B7A94">
            <w:pPr>
              <w:jc w:val="both"/>
              <w:rPr>
                <w:sz w:val="18"/>
                <w:szCs w:val="20"/>
              </w:rPr>
            </w:pPr>
            <w:r w:rsidRPr="00DA4924">
              <w:rPr>
                <w:sz w:val="18"/>
                <w:szCs w:val="20"/>
              </w:rPr>
              <w:t>15</w:t>
            </w:r>
          </w:p>
        </w:tc>
        <w:tc>
          <w:tcPr>
            <w:tcW w:w="331" w:type="pct"/>
          </w:tcPr>
          <w:p w:rsidR="0008083F" w:rsidRPr="00DA4924" w:rsidRDefault="0008083F" w:rsidP="004B7A94">
            <w:pPr>
              <w:jc w:val="both"/>
              <w:rPr>
                <w:sz w:val="18"/>
                <w:szCs w:val="20"/>
              </w:rPr>
            </w:pPr>
            <w:r w:rsidRPr="00DA4924">
              <w:rPr>
                <w:sz w:val="18"/>
                <w:szCs w:val="20"/>
              </w:rPr>
              <w:t>20</w:t>
            </w:r>
          </w:p>
        </w:tc>
      </w:tr>
      <w:tr w:rsidR="0008083F" w:rsidRPr="00DA4924" w:rsidTr="004B7A94">
        <w:trPr>
          <w:cantSplit/>
          <w:jc w:val="center"/>
        </w:trPr>
        <w:tc>
          <w:tcPr>
            <w:tcW w:w="564" w:type="pct"/>
            <w:vMerge/>
            <w:vAlign w:val="center"/>
          </w:tcPr>
          <w:p w:rsidR="0008083F" w:rsidRPr="00DA4924" w:rsidRDefault="0008083F" w:rsidP="004B7A94">
            <w:pPr>
              <w:jc w:val="both"/>
              <w:rPr>
                <w:sz w:val="18"/>
              </w:rPr>
            </w:pPr>
          </w:p>
        </w:tc>
        <w:tc>
          <w:tcPr>
            <w:tcW w:w="4436" w:type="pct"/>
            <w:gridSpan w:val="12"/>
          </w:tcPr>
          <w:p w:rsidR="0008083F" w:rsidRPr="00DA4924" w:rsidRDefault="0008083F" w:rsidP="004B7A94">
            <w:pPr>
              <w:jc w:val="both"/>
              <w:rPr>
                <w:sz w:val="18"/>
              </w:rPr>
            </w:pPr>
          </w:p>
          <w:p w:rsidR="0008083F" w:rsidRPr="00DA4924" w:rsidRDefault="0008083F" w:rsidP="004B7A94">
            <w:pPr>
              <w:jc w:val="center"/>
              <w:rPr>
                <w:sz w:val="18"/>
              </w:rPr>
            </w:pPr>
            <w:r w:rsidRPr="00DA4924">
              <w:rPr>
                <w:sz w:val="18"/>
              </w:rPr>
              <w:t>Диаметр спрыска наконечника пожарного ствола, мм</w:t>
            </w:r>
          </w:p>
        </w:tc>
      </w:tr>
      <w:tr w:rsidR="0008083F" w:rsidRPr="00DA4924" w:rsidTr="004B7A94">
        <w:trPr>
          <w:cantSplit/>
          <w:jc w:val="center"/>
        </w:trPr>
        <w:tc>
          <w:tcPr>
            <w:tcW w:w="564" w:type="pct"/>
            <w:vMerge/>
            <w:vAlign w:val="center"/>
          </w:tcPr>
          <w:p w:rsidR="0008083F" w:rsidRPr="00DA4924" w:rsidRDefault="0008083F" w:rsidP="004B7A94">
            <w:pPr>
              <w:jc w:val="both"/>
              <w:rPr>
                <w:sz w:val="18"/>
              </w:rPr>
            </w:pPr>
          </w:p>
        </w:tc>
        <w:tc>
          <w:tcPr>
            <w:tcW w:w="1479" w:type="pct"/>
            <w:gridSpan w:val="4"/>
          </w:tcPr>
          <w:p w:rsidR="0008083F" w:rsidRPr="00DA4924" w:rsidRDefault="0008083F" w:rsidP="004B7A94">
            <w:pPr>
              <w:jc w:val="center"/>
              <w:rPr>
                <w:sz w:val="18"/>
              </w:rPr>
            </w:pPr>
          </w:p>
          <w:p w:rsidR="0008083F" w:rsidRPr="00DA4924" w:rsidRDefault="0008083F" w:rsidP="004B7A94">
            <w:pPr>
              <w:jc w:val="center"/>
              <w:rPr>
                <w:sz w:val="18"/>
              </w:rPr>
            </w:pPr>
            <w:r w:rsidRPr="00DA4924">
              <w:rPr>
                <w:sz w:val="18"/>
              </w:rPr>
              <w:t>13</w:t>
            </w:r>
          </w:p>
        </w:tc>
        <w:tc>
          <w:tcPr>
            <w:tcW w:w="1479" w:type="pct"/>
            <w:gridSpan w:val="4"/>
          </w:tcPr>
          <w:p w:rsidR="0008083F" w:rsidRPr="00DA4924" w:rsidRDefault="0008083F" w:rsidP="004B7A94">
            <w:pPr>
              <w:jc w:val="center"/>
              <w:rPr>
                <w:sz w:val="18"/>
              </w:rPr>
            </w:pPr>
          </w:p>
          <w:p w:rsidR="0008083F" w:rsidRPr="00DA4924" w:rsidRDefault="0008083F" w:rsidP="004B7A94">
            <w:pPr>
              <w:jc w:val="center"/>
              <w:rPr>
                <w:sz w:val="18"/>
              </w:rPr>
            </w:pPr>
            <w:r w:rsidRPr="00DA4924">
              <w:rPr>
                <w:sz w:val="18"/>
              </w:rPr>
              <w:t>16</w:t>
            </w:r>
          </w:p>
        </w:tc>
        <w:tc>
          <w:tcPr>
            <w:tcW w:w="1479" w:type="pct"/>
            <w:gridSpan w:val="4"/>
          </w:tcPr>
          <w:p w:rsidR="0008083F" w:rsidRPr="00DA4924" w:rsidRDefault="0008083F" w:rsidP="004B7A94">
            <w:pPr>
              <w:jc w:val="center"/>
              <w:rPr>
                <w:sz w:val="18"/>
              </w:rPr>
            </w:pPr>
          </w:p>
          <w:p w:rsidR="0008083F" w:rsidRPr="00DA4924" w:rsidRDefault="0008083F" w:rsidP="004B7A94">
            <w:pPr>
              <w:jc w:val="center"/>
              <w:rPr>
                <w:sz w:val="18"/>
              </w:rPr>
            </w:pPr>
            <w:r w:rsidRPr="00DA4924">
              <w:rPr>
                <w:sz w:val="18"/>
              </w:rPr>
              <w:t>19</w:t>
            </w:r>
          </w:p>
        </w:tc>
      </w:tr>
      <w:tr w:rsidR="0008083F" w:rsidRPr="00DA4924" w:rsidTr="004B7A94">
        <w:trPr>
          <w:cantSplit/>
          <w:jc w:val="center"/>
        </w:trPr>
        <w:tc>
          <w:tcPr>
            <w:tcW w:w="564" w:type="pct"/>
          </w:tcPr>
          <w:p w:rsidR="0008083F" w:rsidRPr="00DA4924" w:rsidRDefault="0008083F" w:rsidP="004B7A94">
            <w:pPr>
              <w:spacing w:before="120" w:after="120"/>
              <w:jc w:val="both"/>
              <w:rPr>
                <w:sz w:val="18"/>
              </w:rPr>
            </w:pPr>
          </w:p>
        </w:tc>
        <w:tc>
          <w:tcPr>
            <w:tcW w:w="4436" w:type="pct"/>
            <w:gridSpan w:val="12"/>
          </w:tcPr>
          <w:p w:rsidR="0008083F" w:rsidRPr="00DA4924" w:rsidRDefault="0008083F" w:rsidP="004B7A94">
            <w:pPr>
              <w:spacing w:before="120" w:after="120"/>
              <w:jc w:val="both"/>
              <w:rPr>
                <w:i/>
                <w:sz w:val="18"/>
              </w:rPr>
            </w:pPr>
            <w:r w:rsidRPr="00DA4924">
              <w:rPr>
                <w:i/>
                <w:sz w:val="18"/>
              </w:rPr>
              <w:t xml:space="preserve">Пожарные краны </w:t>
            </w:r>
            <w:r w:rsidRPr="00DA4924">
              <w:rPr>
                <w:i/>
                <w:sz w:val="18"/>
                <w:lang w:val="en-US"/>
              </w:rPr>
              <w:t>d</w:t>
            </w:r>
            <w:r w:rsidRPr="00DA4924">
              <w:rPr>
                <w:i/>
                <w:sz w:val="18"/>
              </w:rPr>
              <w:t xml:space="preserve"> =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DA4924">
                <w:rPr>
                  <w:i/>
                  <w:sz w:val="18"/>
                </w:rPr>
                <w:t>50 мм</w:t>
              </w:r>
            </w:smartTag>
          </w:p>
        </w:tc>
      </w:tr>
      <w:tr w:rsidR="0008083F" w:rsidRPr="00DA4924" w:rsidTr="004B7A94">
        <w:trPr>
          <w:jc w:val="center"/>
        </w:trPr>
        <w:tc>
          <w:tcPr>
            <w:tcW w:w="564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6</w:t>
            </w:r>
          </w:p>
        </w:tc>
        <w:tc>
          <w:tcPr>
            <w:tcW w:w="487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-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-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-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-</w:t>
            </w:r>
          </w:p>
        </w:tc>
        <w:tc>
          <w:tcPr>
            <w:tcW w:w="487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2,6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0,092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0,096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0,100</w:t>
            </w:r>
          </w:p>
        </w:tc>
        <w:tc>
          <w:tcPr>
            <w:tcW w:w="487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3,4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0,088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0,096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0,104</w:t>
            </w:r>
          </w:p>
        </w:tc>
      </w:tr>
      <w:tr w:rsidR="0008083F" w:rsidRPr="00DA4924" w:rsidTr="004B7A94">
        <w:trPr>
          <w:jc w:val="center"/>
        </w:trPr>
        <w:tc>
          <w:tcPr>
            <w:tcW w:w="564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8</w:t>
            </w:r>
          </w:p>
        </w:tc>
        <w:tc>
          <w:tcPr>
            <w:tcW w:w="487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-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-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-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-</w:t>
            </w:r>
          </w:p>
        </w:tc>
        <w:tc>
          <w:tcPr>
            <w:tcW w:w="487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2,9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0,120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0,125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0,130</w:t>
            </w:r>
          </w:p>
        </w:tc>
        <w:tc>
          <w:tcPr>
            <w:tcW w:w="487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4,1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0,129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0,138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0,148</w:t>
            </w:r>
          </w:p>
        </w:tc>
      </w:tr>
      <w:tr w:rsidR="0008083F" w:rsidRPr="00DA4924" w:rsidTr="004B7A94">
        <w:trPr>
          <w:jc w:val="center"/>
        </w:trPr>
        <w:tc>
          <w:tcPr>
            <w:tcW w:w="564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10</w:t>
            </w:r>
          </w:p>
        </w:tc>
        <w:tc>
          <w:tcPr>
            <w:tcW w:w="487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-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-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-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-</w:t>
            </w:r>
          </w:p>
        </w:tc>
        <w:tc>
          <w:tcPr>
            <w:tcW w:w="487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3,3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0,151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0,157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0,164</w:t>
            </w:r>
          </w:p>
        </w:tc>
        <w:tc>
          <w:tcPr>
            <w:tcW w:w="487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4,6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0,160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0,173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0,185</w:t>
            </w:r>
          </w:p>
        </w:tc>
      </w:tr>
      <w:tr w:rsidR="0008083F" w:rsidRPr="00DA4924" w:rsidTr="004B7A94">
        <w:trPr>
          <w:trHeight w:val="70"/>
          <w:jc w:val="center"/>
        </w:trPr>
        <w:tc>
          <w:tcPr>
            <w:tcW w:w="564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12</w:t>
            </w:r>
          </w:p>
        </w:tc>
        <w:tc>
          <w:tcPr>
            <w:tcW w:w="487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2,6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0,202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0,206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0,210</w:t>
            </w:r>
          </w:p>
        </w:tc>
        <w:tc>
          <w:tcPr>
            <w:tcW w:w="487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3,7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0,192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0,196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0,210</w:t>
            </w:r>
          </w:p>
        </w:tc>
        <w:tc>
          <w:tcPr>
            <w:tcW w:w="487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5,2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0,206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0,223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0,240</w:t>
            </w:r>
          </w:p>
        </w:tc>
      </w:tr>
      <w:tr w:rsidR="0008083F" w:rsidRPr="00DA4924" w:rsidTr="004B7A94">
        <w:trPr>
          <w:jc w:val="center"/>
        </w:trPr>
        <w:tc>
          <w:tcPr>
            <w:tcW w:w="564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14</w:t>
            </w:r>
          </w:p>
        </w:tc>
        <w:tc>
          <w:tcPr>
            <w:tcW w:w="487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2,8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0,236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0,241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0,245</w:t>
            </w:r>
          </w:p>
        </w:tc>
        <w:tc>
          <w:tcPr>
            <w:tcW w:w="487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4,2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0,248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0,255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0,263</w:t>
            </w:r>
          </w:p>
        </w:tc>
        <w:tc>
          <w:tcPr>
            <w:tcW w:w="487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-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-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-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-</w:t>
            </w:r>
          </w:p>
        </w:tc>
      </w:tr>
      <w:tr w:rsidR="0008083F" w:rsidRPr="00DA4924" w:rsidTr="004B7A94">
        <w:trPr>
          <w:jc w:val="center"/>
        </w:trPr>
        <w:tc>
          <w:tcPr>
            <w:tcW w:w="564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16</w:t>
            </w:r>
          </w:p>
        </w:tc>
        <w:tc>
          <w:tcPr>
            <w:tcW w:w="487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3,2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0,316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0,322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0,328</w:t>
            </w:r>
          </w:p>
        </w:tc>
        <w:tc>
          <w:tcPr>
            <w:tcW w:w="487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4,6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0,293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0,300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0,318</w:t>
            </w:r>
          </w:p>
        </w:tc>
        <w:tc>
          <w:tcPr>
            <w:tcW w:w="487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-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-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-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-</w:t>
            </w:r>
          </w:p>
        </w:tc>
      </w:tr>
      <w:tr w:rsidR="0008083F" w:rsidRPr="00DA4924" w:rsidTr="004B7A94">
        <w:trPr>
          <w:jc w:val="center"/>
        </w:trPr>
        <w:tc>
          <w:tcPr>
            <w:tcW w:w="564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18</w:t>
            </w:r>
          </w:p>
        </w:tc>
        <w:tc>
          <w:tcPr>
            <w:tcW w:w="487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3,6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0,390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0,398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0,406</w:t>
            </w:r>
          </w:p>
        </w:tc>
        <w:tc>
          <w:tcPr>
            <w:tcW w:w="487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5,1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0,360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0,380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0,400</w:t>
            </w:r>
          </w:p>
        </w:tc>
        <w:tc>
          <w:tcPr>
            <w:tcW w:w="487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-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-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-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-</w:t>
            </w:r>
          </w:p>
        </w:tc>
      </w:tr>
      <w:tr w:rsidR="0008083F" w:rsidRPr="00DA4924" w:rsidTr="004B7A94">
        <w:trPr>
          <w:cantSplit/>
          <w:jc w:val="center"/>
        </w:trPr>
        <w:tc>
          <w:tcPr>
            <w:tcW w:w="564" w:type="pct"/>
          </w:tcPr>
          <w:p w:rsidR="0008083F" w:rsidRPr="00DA4924" w:rsidRDefault="0008083F" w:rsidP="004B7A94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4436" w:type="pct"/>
            <w:gridSpan w:val="12"/>
          </w:tcPr>
          <w:p w:rsidR="0008083F" w:rsidRPr="00DA4924" w:rsidRDefault="0008083F" w:rsidP="004B7A94">
            <w:pPr>
              <w:spacing w:before="120" w:after="120"/>
              <w:jc w:val="both"/>
              <w:rPr>
                <w:i/>
                <w:sz w:val="18"/>
              </w:rPr>
            </w:pPr>
            <w:r w:rsidRPr="00DA4924">
              <w:rPr>
                <w:i/>
                <w:sz w:val="18"/>
              </w:rPr>
              <w:t xml:space="preserve">Пожарные краны </w:t>
            </w:r>
            <w:r w:rsidRPr="00DA4924">
              <w:rPr>
                <w:i/>
                <w:sz w:val="18"/>
                <w:lang w:val="en-US"/>
              </w:rPr>
              <w:t>d</w:t>
            </w:r>
            <w:r w:rsidRPr="00DA4924">
              <w:rPr>
                <w:i/>
                <w:sz w:val="18"/>
              </w:rPr>
              <w:t xml:space="preserve"> = </w:t>
            </w:r>
            <w:smartTag w:uri="urn:schemas-microsoft-com:office:smarttags" w:element="metricconverter">
              <w:smartTagPr>
                <w:attr w:name="ProductID" w:val="65 мм"/>
              </w:smartTagPr>
              <w:r w:rsidRPr="00DA4924">
                <w:rPr>
                  <w:i/>
                  <w:sz w:val="18"/>
                </w:rPr>
                <w:t>65 мм</w:t>
              </w:r>
            </w:smartTag>
          </w:p>
        </w:tc>
      </w:tr>
      <w:tr w:rsidR="0008083F" w:rsidRPr="00DA4924" w:rsidTr="004B7A94">
        <w:trPr>
          <w:jc w:val="center"/>
        </w:trPr>
        <w:tc>
          <w:tcPr>
            <w:tcW w:w="564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6</w:t>
            </w:r>
          </w:p>
        </w:tc>
        <w:tc>
          <w:tcPr>
            <w:tcW w:w="487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-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-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-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-</w:t>
            </w:r>
          </w:p>
        </w:tc>
        <w:tc>
          <w:tcPr>
            <w:tcW w:w="487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2,6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0,088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0,089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0,090</w:t>
            </w:r>
          </w:p>
        </w:tc>
        <w:tc>
          <w:tcPr>
            <w:tcW w:w="487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3,4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0,078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0,080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0,083</w:t>
            </w:r>
          </w:p>
        </w:tc>
      </w:tr>
      <w:tr w:rsidR="0008083F" w:rsidRPr="00DA4924" w:rsidTr="004B7A94">
        <w:trPr>
          <w:jc w:val="center"/>
        </w:trPr>
        <w:tc>
          <w:tcPr>
            <w:tcW w:w="564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8</w:t>
            </w:r>
          </w:p>
        </w:tc>
        <w:tc>
          <w:tcPr>
            <w:tcW w:w="487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-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-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-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-</w:t>
            </w:r>
          </w:p>
        </w:tc>
        <w:tc>
          <w:tcPr>
            <w:tcW w:w="487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2,9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0,110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0,112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0,114</w:t>
            </w:r>
          </w:p>
        </w:tc>
        <w:tc>
          <w:tcPr>
            <w:tcW w:w="487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4,1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0,114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0,117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0,121</w:t>
            </w:r>
          </w:p>
        </w:tc>
      </w:tr>
      <w:tr w:rsidR="0008083F" w:rsidRPr="00DA4924" w:rsidTr="004B7A94">
        <w:trPr>
          <w:jc w:val="center"/>
        </w:trPr>
        <w:tc>
          <w:tcPr>
            <w:tcW w:w="564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10</w:t>
            </w:r>
          </w:p>
        </w:tc>
        <w:tc>
          <w:tcPr>
            <w:tcW w:w="487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-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-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-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-</w:t>
            </w:r>
          </w:p>
        </w:tc>
        <w:tc>
          <w:tcPr>
            <w:tcW w:w="487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3,3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0,140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0,143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0,146</w:t>
            </w:r>
          </w:p>
        </w:tc>
        <w:tc>
          <w:tcPr>
            <w:tcW w:w="487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4,6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0,143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0,147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0,151</w:t>
            </w:r>
          </w:p>
        </w:tc>
      </w:tr>
      <w:tr w:rsidR="0008083F" w:rsidRPr="00DA4924" w:rsidTr="004B7A94">
        <w:trPr>
          <w:jc w:val="center"/>
        </w:trPr>
        <w:tc>
          <w:tcPr>
            <w:tcW w:w="564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12</w:t>
            </w:r>
          </w:p>
        </w:tc>
        <w:tc>
          <w:tcPr>
            <w:tcW w:w="487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2,6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0,198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0,199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0,201</w:t>
            </w:r>
          </w:p>
        </w:tc>
        <w:tc>
          <w:tcPr>
            <w:tcW w:w="487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3,7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0,180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0,183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0,186</w:t>
            </w:r>
          </w:p>
        </w:tc>
        <w:tc>
          <w:tcPr>
            <w:tcW w:w="487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5,2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0,182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0,190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0,199</w:t>
            </w:r>
          </w:p>
        </w:tc>
      </w:tr>
      <w:tr w:rsidR="0008083F" w:rsidRPr="00DA4924" w:rsidTr="004B7A94">
        <w:trPr>
          <w:jc w:val="center"/>
        </w:trPr>
        <w:tc>
          <w:tcPr>
            <w:tcW w:w="564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14</w:t>
            </w:r>
          </w:p>
        </w:tc>
        <w:tc>
          <w:tcPr>
            <w:tcW w:w="487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2,8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0,230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0,231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0,233</w:t>
            </w:r>
          </w:p>
        </w:tc>
        <w:tc>
          <w:tcPr>
            <w:tcW w:w="487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4,2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0,230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0,233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0,235</w:t>
            </w:r>
          </w:p>
        </w:tc>
        <w:tc>
          <w:tcPr>
            <w:tcW w:w="487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5,7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0,218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0,224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0,230</w:t>
            </w:r>
          </w:p>
        </w:tc>
      </w:tr>
      <w:tr w:rsidR="0008083F" w:rsidRPr="00DA4924" w:rsidTr="004B7A94">
        <w:trPr>
          <w:jc w:val="center"/>
        </w:trPr>
        <w:tc>
          <w:tcPr>
            <w:tcW w:w="564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16</w:t>
            </w:r>
          </w:p>
        </w:tc>
        <w:tc>
          <w:tcPr>
            <w:tcW w:w="487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3,2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0,310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0,313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0,315</w:t>
            </w:r>
          </w:p>
        </w:tc>
        <w:tc>
          <w:tcPr>
            <w:tcW w:w="487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4,6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0,276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0,280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0,284</w:t>
            </w:r>
          </w:p>
        </w:tc>
        <w:tc>
          <w:tcPr>
            <w:tcW w:w="487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6,3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0,266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0,273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0,280</w:t>
            </w:r>
          </w:p>
        </w:tc>
      </w:tr>
      <w:tr w:rsidR="0008083F" w:rsidRPr="00DA4924" w:rsidTr="004B7A94">
        <w:trPr>
          <w:jc w:val="center"/>
        </w:trPr>
        <w:tc>
          <w:tcPr>
            <w:tcW w:w="564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18</w:t>
            </w:r>
          </w:p>
        </w:tc>
        <w:tc>
          <w:tcPr>
            <w:tcW w:w="487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3,6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0,380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0,383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0,385</w:t>
            </w:r>
          </w:p>
        </w:tc>
        <w:tc>
          <w:tcPr>
            <w:tcW w:w="487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5,1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0,338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0,342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0,346</w:t>
            </w:r>
          </w:p>
        </w:tc>
        <w:tc>
          <w:tcPr>
            <w:tcW w:w="487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7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0,329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0,338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0,348</w:t>
            </w:r>
          </w:p>
        </w:tc>
      </w:tr>
      <w:tr w:rsidR="0008083F" w:rsidRPr="00DA4924" w:rsidTr="004B7A94">
        <w:trPr>
          <w:jc w:val="center"/>
        </w:trPr>
        <w:tc>
          <w:tcPr>
            <w:tcW w:w="564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20</w:t>
            </w:r>
          </w:p>
        </w:tc>
        <w:tc>
          <w:tcPr>
            <w:tcW w:w="487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4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0,464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0,467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0,470</w:t>
            </w:r>
          </w:p>
        </w:tc>
        <w:tc>
          <w:tcPr>
            <w:tcW w:w="487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5,6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0,412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0,424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0,418</w:t>
            </w:r>
          </w:p>
        </w:tc>
        <w:tc>
          <w:tcPr>
            <w:tcW w:w="487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7,5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0,372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0,385</w:t>
            </w:r>
          </w:p>
        </w:tc>
        <w:tc>
          <w:tcPr>
            <w:tcW w:w="331" w:type="pct"/>
            <w:vAlign w:val="center"/>
          </w:tcPr>
          <w:p w:rsidR="0008083F" w:rsidRPr="00DA4924" w:rsidRDefault="0008083F" w:rsidP="004B7A94">
            <w:pPr>
              <w:pStyle w:val="Normal"/>
              <w:spacing w:before="120" w:after="120"/>
              <w:jc w:val="center"/>
              <w:rPr>
                <w:sz w:val="20"/>
              </w:rPr>
            </w:pPr>
            <w:r w:rsidRPr="00DA4924">
              <w:rPr>
                <w:sz w:val="20"/>
              </w:rPr>
              <w:t>0,397</w:t>
            </w:r>
          </w:p>
        </w:tc>
      </w:tr>
    </w:tbl>
    <w:p w:rsidR="0008083F" w:rsidRPr="00DA4924" w:rsidRDefault="0008083F" w:rsidP="0008083F">
      <w:pPr>
        <w:jc w:val="both"/>
        <w:rPr>
          <w:b/>
        </w:rPr>
      </w:pPr>
    </w:p>
    <w:p w:rsidR="003F5E44" w:rsidRPr="00DA4924" w:rsidRDefault="003F5E44">
      <w:pPr>
        <w:rPr>
          <w:sz w:val="28"/>
          <w:szCs w:val="28"/>
        </w:rPr>
      </w:pPr>
      <w:r w:rsidRPr="00DA4924">
        <w:rPr>
          <w:sz w:val="28"/>
          <w:szCs w:val="28"/>
        </w:rPr>
        <w:br w:type="page"/>
      </w:r>
    </w:p>
    <w:p w:rsidR="003F5E44" w:rsidRPr="00DA4924" w:rsidRDefault="003F5E44" w:rsidP="00226155">
      <w:pPr>
        <w:spacing w:after="240"/>
        <w:jc w:val="center"/>
        <w:rPr>
          <w:b/>
          <w:sz w:val="32"/>
          <w:szCs w:val="32"/>
          <w:lang w:val="en-US"/>
        </w:rPr>
      </w:pPr>
      <w:r w:rsidRPr="00DA4924">
        <w:rPr>
          <w:b/>
          <w:sz w:val="32"/>
          <w:szCs w:val="32"/>
        </w:rPr>
        <w:t>Библиография</w:t>
      </w:r>
    </w:p>
    <w:tbl>
      <w:tblPr>
        <w:tblW w:w="0" w:type="auto"/>
        <w:tblLook w:val="00A0"/>
      </w:tblPr>
      <w:tblGrid>
        <w:gridCol w:w="683"/>
        <w:gridCol w:w="3223"/>
        <w:gridCol w:w="78"/>
        <w:gridCol w:w="5302"/>
      </w:tblGrid>
      <w:tr w:rsidR="003F5E44" w:rsidRPr="00DA4924" w:rsidTr="00077631">
        <w:tc>
          <w:tcPr>
            <w:tcW w:w="683" w:type="dxa"/>
          </w:tcPr>
          <w:p w:rsidR="003F5E44" w:rsidRPr="00DA4924" w:rsidRDefault="003F5E44" w:rsidP="004A2761">
            <w:pPr>
              <w:jc w:val="both"/>
              <w:rPr>
                <w:sz w:val="28"/>
                <w:szCs w:val="28"/>
              </w:rPr>
            </w:pPr>
            <w:r w:rsidRPr="00DA4924">
              <w:rPr>
                <w:sz w:val="28"/>
                <w:szCs w:val="28"/>
              </w:rPr>
              <w:t>[1]</w:t>
            </w:r>
          </w:p>
        </w:tc>
        <w:tc>
          <w:tcPr>
            <w:tcW w:w="8603" w:type="dxa"/>
            <w:gridSpan w:val="3"/>
          </w:tcPr>
          <w:p w:rsidR="003F5E44" w:rsidRPr="00DA4924" w:rsidRDefault="003F5E44" w:rsidP="004A2761">
            <w:pPr>
              <w:pStyle w:val="31"/>
              <w:tabs>
                <w:tab w:val="left" w:pos="708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DA4924">
              <w:rPr>
                <w:sz w:val="28"/>
                <w:szCs w:val="28"/>
              </w:rPr>
              <w:t xml:space="preserve">Федеральный закон от 30 декабря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DA4924">
                <w:rPr>
                  <w:sz w:val="28"/>
                  <w:szCs w:val="28"/>
                </w:rPr>
                <w:t>2002 г</w:t>
              </w:r>
            </w:smartTag>
            <w:r w:rsidRPr="00DA4924">
              <w:rPr>
                <w:sz w:val="28"/>
                <w:szCs w:val="28"/>
              </w:rPr>
              <w:t>. № 184-ФЗ «О техническом регулировании»</w:t>
            </w:r>
          </w:p>
        </w:tc>
      </w:tr>
      <w:tr w:rsidR="003F5E44" w:rsidRPr="00DA4924" w:rsidTr="00077631">
        <w:tc>
          <w:tcPr>
            <w:tcW w:w="683" w:type="dxa"/>
          </w:tcPr>
          <w:p w:rsidR="003F5E44" w:rsidRPr="00DA4924" w:rsidRDefault="003F5E44" w:rsidP="004A2761">
            <w:pPr>
              <w:jc w:val="both"/>
              <w:rPr>
                <w:sz w:val="28"/>
                <w:szCs w:val="28"/>
              </w:rPr>
            </w:pPr>
            <w:r w:rsidRPr="00DA4924">
              <w:rPr>
                <w:sz w:val="28"/>
                <w:szCs w:val="28"/>
              </w:rPr>
              <w:t>[2]</w:t>
            </w:r>
          </w:p>
        </w:tc>
        <w:tc>
          <w:tcPr>
            <w:tcW w:w="8603" w:type="dxa"/>
            <w:gridSpan w:val="3"/>
          </w:tcPr>
          <w:p w:rsidR="003F5E44" w:rsidRPr="00DA4924" w:rsidRDefault="003F5E44" w:rsidP="004A2761">
            <w:pPr>
              <w:pStyle w:val="31"/>
              <w:tabs>
                <w:tab w:val="left" w:pos="708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DA4924">
              <w:rPr>
                <w:sz w:val="28"/>
                <w:szCs w:val="28"/>
              </w:rPr>
              <w:t>Федеральный закон от 23 ноября 2009 г. № 261-ФЗ 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</w:tc>
      </w:tr>
      <w:tr w:rsidR="003F5E44" w:rsidRPr="00DA4924" w:rsidTr="00077631">
        <w:tc>
          <w:tcPr>
            <w:tcW w:w="683" w:type="dxa"/>
          </w:tcPr>
          <w:p w:rsidR="003F5E44" w:rsidRPr="00DA4924" w:rsidRDefault="003F5E44" w:rsidP="004A2761">
            <w:pPr>
              <w:jc w:val="both"/>
              <w:rPr>
                <w:sz w:val="28"/>
                <w:szCs w:val="28"/>
              </w:rPr>
            </w:pPr>
            <w:r w:rsidRPr="00DA4924">
              <w:rPr>
                <w:sz w:val="28"/>
                <w:szCs w:val="28"/>
              </w:rPr>
              <w:t>[3]</w:t>
            </w:r>
          </w:p>
        </w:tc>
        <w:tc>
          <w:tcPr>
            <w:tcW w:w="8603" w:type="dxa"/>
            <w:gridSpan w:val="3"/>
          </w:tcPr>
          <w:p w:rsidR="003F5E44" w:rsidRPr="00DA4924" w:rsidRDefault="003F5E44" w:rsidP="004A2761">
            <w:pPr>
              <w:pStyle w:val="31"/>
              <w:tabs>
                <w:tab w:val="left" w:pos="708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DA4924">
              <w:rPr>
                <w:sz w:val="28"/>
                <w:szCs w:val="28"/>
              </w:rPr>
              <w:t>Федеральный закон от 22 июля 2008 г. № 123-ФЗ «Технический регламент о требованиях пожарной безопасности»</w:t>
            </w:r>
          </w:p>
        </w:tc>
      </w:tr>
      <w:tr w:rsidR="003F5E44" w:rsidRPr="00DA4924" w:rsidTr="00077631">
        <w:tc>
          <w:tcPr>
            <w:tcW w:w="683" w:type="dxa"/>
          </w:tcPr>
          <w:p w:rsidR="003F5E44" w:rsidRPr="00DA4924" w:rsidRDefault="003F5E44" w:rsidP="004A2761">
            <w:pPr>
              <w:jc w:val="both"/>
              <w:rPr>
                <w:sz w:val="28"/>
                <w:szCs w:val="28"/>
              </w:rPr>
            </w:pPr>
            <w:r w:rsidRPr="00DA4924">
              <w:rPr>
                <w:sz w:val="28"/>
                <w:szCs w:val="28"/>
              </w:rPr>
              <w:t>[4]</w:t>
            </w:r>
          </w:p>
        </w:tc>
        <w:tc>
          <w:tcPr>
            <w:tcW w:w="8603" w:type="dxa"/>
            <w:gridSpan w:val="3"/>
          </w:tcPr>
          <w:p w:rsidR="003F5E44" w:rsidRPr="00DA4924" w:rsidRDefault="003F5E44" w:rsidP="004A2761">
            <w:pPr>
              <w:pStyle w:val="31"/>
              <w:tabs>
                <w:tab w:val="left" w:pos="708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DA4924">
              <w:rPr>
                <w:sz w:val="28"/>
                <w:szCs w:val="28"/>
              </w:rPr>
              <w:t>Федеральный закон от 30 декабря 2009 г. № 384-ФЗ «Технический регламент о безопасности зданий и сооружений»</w:t>
            </w:r>
          </w:p>
        </w:tc>
      </w:tr>
      <w:tr w:rsidR="003F5E44" w:rsidRPr="00DA4924" w:rsidTr="00077631">
        <w:tc>
          <w:tcPr>
            <w:tcW w:w="683" w:type="dxa"/>
          </w:tcPr>
          <w:p w:rsidR="003F5E44" w:rsidRPr="00DA4924" w:rsidRDefault="003F5E44" w:rsidP="004A2761">
            <w:pPr>
              <w:jc w:val="both"/>
              <w:rPr>
                <w:sz w:val="28"/>
                <w:szCs w:val="28"/>
              </w:rPr>
            </w:pPr>
            <w:r w:rsidRPr="00DA4924">
              <w:rPr>
                <w:sz w:val="28"/>
                <w:szCs w:val="28"/>
              </w:rPr>
              <w:t>[5]</w:t>
            </w:r>
          </w:p>
        </w:tc>
        <w:tc>
          <w:tcPr>
            <w:tcW w:w="8603" w:type="dxa"/>
            <w:gridSpan w:val="3"/>
          </w:tcPr>
          <w:p w:rsidR="003F5E44" w:rsidRPr="00DA4924" w:rsidRDefault="003F5E44" w:rsidP="004A2761">
            <w:pPr>
              <w:pStyle w:val="31"/>
              <w:tabs>
                <w:tab w:val="left" w:pos="708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DA4924">
              <w:rPr>
                <w:sz w:val="28"/>
                <w:szCs w:val="28"/>
              </w:rPr>
              <w:t xml:space="preserve">Федеральный закон от 30 марта </w:t>
            </w:r>
            <w:smartTag w:uri="urn:schemas-microsoft-com:office:smarttags" w:element="metricconverter">
              <w:smartTagPr>
                <w:attr w:name="ProductID" w:val="1999 г"/>
              </w:smartTagPr>
              <w:r w:rsidRPr="00DA4924">
                <w:rPr>
                  <w:sz w:val="28"/>
                  <w:szCs w:val="28"/>
                </w:rPr>
                <w:t>1999 г</w:t>
              </w:r>
            </w:smartTag>
            <w:r w:rsidRPr="00DA4924">
              <w:rPr>
                <w:sz w:val="28"/>
                <w:szCs w:val="28"/>
              </w:rPr>
              <w:t>. № 52-ФЗ «О санитарно-эпидемиологическом благополучии населения»</w:t>
            </w:r>
          </w:p>
        </w:tc>
      </w:tr>
      <w:tr w:rsidR="003F5E44" w:rsidRPr="00DA4924" w:rsidTr="00077631">
        <w:tc>
          <w:tcPr>
            <w:tcW w:w="683" w:type="dxa"/>
          </w:tcPr>
          <w:p w:rsidR="003F5E44" w:rsidRPr="00DA4924" w:rsidRDefault="003F5E44" w:rsidP="004A2761">
            <w:pPr>
              <w:jc w:val="both"/>
              <w:rPr>
                <w:sz w:val="28"/>
                <w:szCs w:val="28"/>
              </w:rPr>
            </w:pPr>
            <w:r w:rsidRPr="00DA4924">
              <w:rPr>
                <w:sz w:val="28"/>
                <w:szCs w:val="28"/>
              </w:rPr>
              <w:t>[6]</w:t>
            </w:r>
          </w:p>
        </w:tc>
        <w:tc>
          <w:tcPr>
            <w:tcW w:w="8603" w:type="dxa"/>
            <w:gridSpan w:val="3"/>
          </w:tcPr>
          <w:p w:rsidR="003F5E44" w:rsidRPr="00DA4924" w:rsidRDefault="003F5E44" w:rsidP="004A2761">
            <w:pPr>
              <w:pStyle w:val="31"/>
              <w:tabs>
                <w:tab w:val="left" w:pos="708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DA4924">
              <w:rPr>
                <w:sz w:val="28"/>
                <w:szCs w:val="28"/>
              </w:rPr>
              <w:t xml:space="preserve">Федеральный закон от 10 января </w:t>
            </w:r>
            <w:smartTag w:uri="urn:schemas-microsoft-com:office:smarttags" w:element="metricconverter">
              <w:smartTagPr>
                <w:attr w:name="ProductID" w:val="2002 г"/>
              </w:smartTagPr>
              <w:r w:rsidRPr="00DA4924">
                <w:rPr>
                  <w:sz w:val="28"/>
                  <w:szCs w:val="28"/>
                </w:rPr>
                <w:t>2002 г</w:t>
              </w:r>
            </w:smartTag>
            <w:r w:rsidRPr="00DA4924">
              <w:rPr>
                <w:sz w:val="28"/>
                <w:szCs w:val="28"/>
              </w:rPr>
              <w:t>. № 7-ФЗ «Об охране окружающей среды»</w:t>
            </w:r>
          </w:p>
        </w:tc>
      </w:tr>
      <w:tr w:rsidR="003F5E44" w:rsidRPr="00DA4924" w:rsidTr="00AB298D">
        <w:tc>
          <w:tcPr>
            <w:tcW w:w="683" w:type="dxa"/>
          </w:tcPr>
          <w:p w:rsidR="003F5E44" w:rsidRPr="00DA4924" w:rsidRDefault="003F5E44" w:rsidP="004A2761">
            <w:pPr>
              <w:jc w:val="both"/>
              <w:rPr>
                <w:bCs/>
                <w:iCs/>
                <w:sz w:val="32"/>
                <w:szCs w:val="32"/>
              </w:rPr>
            </w:pPr>
            <w:r w:rsidRPr="00DA4924">
              <w:rPr>
                <w:sz w:val="28"/>
                <w:szCs w:val="28"/>
              </w:rPr>
              <w:t>[7]</w:t>
            </w:r>
          </w:p>
        </w:tc>
        <w:tc>
          <w:tcPr>
            <w:tcW w:w="3301" w:type="dxa"/>
            <w:gridSpan w:val="2"/>
          </w:tcPr>
          <w:p w:rsidR="003F5E44" w:rsidRPr="00DA4924" w:rsidRDefault="00266ADE" w:rsidP="004A2761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Свод правил </w:t>
            </w:r>
            <w:r w:rsidR="003F5E44" w:rsidRPr="00DA4924">
              <w:rPr>
                <w:bCs/>
                <w:sz w:val="28"/>
                <w:szCs w:val="28"/>
              </w:rPr>
              <w:t>СП 40-101-96</w:t>
            </w:r>
          </w:p>
        </w:tc>
        <w:tc>
          <w:tcPr>
            <w:tcW w:w="5302" w:type="dxa"/>
          </w:tcPr>
          <w:p w:rsidR="003F5E44" w:rsidRPr="00DA4924" w:rsidRDefault="003F5E44" w:rsidP="004A2761">
            <w:pPr>
              <w:jc w:val="both"/>
              <w:rPr>
                <w:sz w:val="28"/>
                <w:szCs w:val="28"/>
              </w:rPr>
            </w:pPr>
            <w:r w:rsidRPr="00DA4924">
              <w:rPr>
                <w:bCs/>
                <w:sz w:val="28"/>
                <w:szCs w:val="28"/>
              </w:rPr>
              <w:t>Проектирование и монтаж трубопроводов из полипропилена «Рандом сополимер»</w:t>
            </w:r>
          </w:p>
        </w:tc>
      </w:tr>
      <w:tr w:rsidR="003F5E44" w:rsidRPr="00DA4924" w:rsidTr="00AB298D">
        <w:tc>
          <w:tcPr>
            <w:tcW w:w="683" w:type="dxa"/>
          </w:tcPr>
          <w:p w:rsidR="003F5E44" w:rsidRPr="00DA4924" w:rsidRDefault="003F5E44" w:rsidP="004A2761">
            <w:pPr>
              <w:jc w:val="both"/>
              <w:rPr>
                <w:bCs/>
                <w:iCs/>
                <w:sz w:val="32"/>
                <w:szCs w:val="32"/>
              </w:rPr>
            </w:pPr>
            <w:r w:rsidRPr="00DA4924">
              <w:rPr>
                <w:sz w:val="28"/>
                <w:szCs w:val="28"/>
              </w:rPr>
              <w:t>[8]</w:t>
            </w:r>
          </w:p>
        </w:tc>
        <w:tc>
          <w:tcPr>
            <w:tcW w:w="3301" w:type="dxa"/>
            <w:gridSpan w:val="2"/>
          </w:tcPr>
          <w:p w:rsidR="003F5E44" w:rsidRPr="00DA4924" w:rsidRDefault="00266ADE" w:rsidP="004A276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Свод правил </w:t>
            </w:r>
            <w:r w:rsidR="003F5E44" w:rsidRPr="00DA4924">
              <w:rPr>
                <w:bCs/>
                <w:sz w:val="28"/>
                <w:szCs w:val="28"/>
              </w:rPr>
              <w:t>СП 40-102-2000</w:t>
            </w:r>
          </w:p>
        </w:tc>
        <w:tc>
          <w:tcPr>
            <w:tcW w:w="5302" w:type="dxa"/>
          </w:tcPr>
          <w:p w:rsidR="003F5E44" w:rsidRPr="00DA4924" w:rsidRDefault="003F5E44" w:rsidP="004A2761">
            <w:pPr>
              <w:jc w:val="both"/>
              <w:rPr>
                <w:bCs/>
                <w:sz w:val="28"/>
                <w:szCs w:val="28"/>
              </w:rPr>
            </w:pPr>
            <w:r w:rsidRPr="00DA4924">
              <w:rPr>
                <w:bCs/>
                <w:sz w:val="28"/>
                <w:szCs w:val="28"/>
              </w:rPr>
              <w:t>Проектирование и монтаж трубопроводов систем водоснабжения и канализации из полимерных материалов. Общие требования</w:t>
            </w:r>
          </w:p>
        </w:tc>
      </w:tr>
      <w:tr w:rsidR="003F5E44" w:rsidRPr="00DA4924" w:rsidTr="00AB298D">
        <w:tc>
          <w:tcPr>
            <w:tcW w:w="683" w:type="dxa"/>
          </w:tcPr>
          <w:p w:rsidR="003F5E44" w:rsidRPr="00DA4924" w:rsidRDefault="003F5E44" w:rsidP="004A2761">
            <w:pPr>
              <w:jc w:val="both"/>
              <w:rPr>
                <w:bCs/>
                <w:iCs/>
                <w:sz w:val="32"/>
                <w:szCs w:val="32"/>
              </w:rPr>
            </w:pPr>
            <w:r w:rsidRPr="00DA4924">
              <w:rPr>
                <w:sz w:val="28"/>
                <w:szCs w:val="28"/>
              </w:rPr>
              <w:t>[9]</w:t>
            </w:r>
          </w:p>
        </w:tc>
        <w:tc>
          <w:tcPr>
            <w:tcW w:w="3301" w:type="dxa"/>
            <w:gridSpan w:val="2"/>
          </w:tcPr>
          <w:p w:rsidR="003F5E44" w:rsidRPr="00DA4924" w:rsidRDefault="00266ADE" w:rsidP="004A276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Свод правил </w:t>
            </w:r>
            <w:r w:rsidR="003F5E44" w:rsidRPr="00DA4924">
              <w:rPr>
                <w:sz w:val="28"/>
                <w:szCs w:val="28"/>
              </w:rPr>
              <w:t>СП 40-103-98</w:t>
            </w:r>
          </w:p>
        </w:tc>
        <w:tc>
          <w:tcPr>
            <w:tcW w:w="5302" w:type="dxa"/>
          </w:tcPr>
          <w:p w:rsidR="003F5E44" w:rsidRPr="00DA4924" w:rsidRDefault="003F5E44" w:rsidP="004A2761">
            <w:pPr>
              <w:jc w:val="both"/>
              <w:rPr>
                <w:bCs/>
                <w:sz w:val="28"/>
                <w:szCs w:val="28"/>
              </w:rPr>
            </w:pPr>
            <w:r w:rsidRPr="00DA4924">
              <w:rPr>
                <w:bCs/>
                <w:sz w:val="28"/>
              </w:rPr>
              <w:t>Проектирование и монтаж трубопроводов систем холодного и горячего внутреннего водоснабжения с использованием металлополимерных труб</w:t>
            </w:r>
          </w:p>
        </w:tc>
      </w:tr>
      <w:tr w:rsidR="00AB298D" w:rsidRPr="00DA4924" w:rsidTr="00AB298D">
        <w:tc>
          <w:tcPr>
            <w:tcW w:w="683" w:type="dxa"/>
          </w:tcPr>
          <w:p w:rsidR="00AB298D" w:rsidRPr="00DA4924" w:rsidRDefault="00AB298D" w:rsidP="004A2761">
            <w:pPr>
              <w:rPr>
                <w:b/>
                <w:sz w:val="32"/>
                <w:szCs w:val="32"/>
              </w:rPr>
            </w:pPr>
            <w:r w:rsidRPr="00DA4924">
              <w:rPr>
                <w:sz w:val="28"/>
                <w:szCs w:val="28"/>
              </w:rPr>
              <w:t>[10]</w:t>
            </w:r>
          </w:p>
        </w:tc>
        <w:tc>
          <w:tcPr>
            <w:tcW w:w="3301" w:type="dxa"/>
            <w:gridSpan w:val="2"/>
          </w:tcPr>
          <w:p w:rsidR="00AB298D" w:rsidRPr="00DA4924" w:rsidRDefault="00266ADE" w:rsidP="004A2761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Свод правил </w:t>
            </w:r>
            <w:r w:rsidR="00AB298D" w:rsidRPr="00DA4924">
              <w:rPr>
                <w:sz w:val="28"/>
                <w:szCs w:val="28"/>
              </w:rPr>
              <w:t>СП 41-109-2005</w:t>
            </w:r>
          </w:p>
        </w:tc>
        <w:tc>
          <w:tcPr>
            <w:tcW w:w="5302" w:type="dxa"/>
          </w:tcPr>
          <w:p w:rsidR="00AB298D" w:rsidRPr="00DA4924" w:rsidRDefault="00AB298D" w:rsidP="004A2761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bCs/>
                <w:sz w:val="28"/>
                <w:szCs w:val="28"/>
              </w:rPr>
            </w:pPr>
            <w:r w:rsidRPr="00DA4924">
              <w:rPr>
                <w:bCs/>
                <w:sz w:val="28"/>
                <w:szCs w:val="28"/>
              </w:rPr>
              <w:t>Проектирование и монтаж внутренних систем водоснабжения и отопления зданий с использованием труб из «сшитого» полиэтилена</w:t>
            </w:r>
          </w:p>
        </w:tc>
      </w:tr>
      <w:tr w:rsidR="00AB298D" w:rsidRPr="00DA4924" w:rsidTr="00AB298D">
        <w:tc>
          <w:tcPr>
            <w:tcW w:w="683" w:type="dxa"/>
          </w:tcPr>
          <w:p w:rsidR="00AB298D" w:rsidRPr="00DA4924" w:rsidRDefault="00AB298D" w:rsidP="004A2761">
            <w:pPr>
              <w:rPr>
                <w:b/>
                <w:sz w:val="32"/>
                <w:szCs w:val="32"/>
              </w:rPr>
            </w:pPr>
            <w:r w:rsidRPr="00DA4924">
              <w:rPr>
                <w:sz w:val="28"/>
                <w:szCs w:val="28"/>
              </w:rPr>
              <w:t>[11]</w:t>
            </w:r>
          </w:p>
        </w:tc>
        <w:tc>
          <w:tcPr>
            <w:tcW w:w="8603" w:type="dxa"/>
            <w:gridSpan w:val="3"/>
          </w:tcPr>
          <w:p w:rsidR="00AB298D" w:rsidRPr="00DA4924" w:rsidRDefault="00AB298D" w:rsidP="004A2761">
            <w:pPr>
              <w:jc w:val="both"/>
              <w:rPr>
                <w:bCs/>
                <w:sz w:val="28"/>
                <w:szCs w:val="28"/>
              </w:rPr>
            </w:pPr>
            <w:r w:rsidRPr="00DA4924">
              <w:rPr>
                <w:sz w:val="28"/>
                <w:szCs w:val="28"/>
              </w:rPr>
              <w:t xml:space="preserve">Постановление Правительства РФ от 16 февраля 2008 года № 87 «О составе разделов проектной документации и требованиях к их содержанию» </w:t>
            </w:r>
          </w:p>
        </w:tc>
      </w:tr>
      <w:tr w:rsidR="00AB298D" w:rsidRPr="00DA4924" w:rsidTr="00AB298D">
        <w:tc>
          <w:tcPr>
            <w:tcW w:w="683" w:type="dxa"/>
          </w:tcPr>
          <w:p w:rsidR="00AB298D" w:rsidRPr="00DA4924" w:rsidRDefault="00AB298D" w:rsidP="004A2761">
            <w:pPr>
              <w:rPr>
                <w:b/>
                <w:sz w:val="32"/>
                <w:szCs w:val="32"/>
              </w:rPr>
            </w:pPr>
            <w:r w:rsidRPr="00DA4924">
              <w:rPr>
                <w:sz w:val="28"/>
                <w:szCs w:val="28"/>
              </w:rPr>
              <w:t>[12]</w:t>
            </w:r>
          </w:p>
        </w:tc>
        <w:tc>
          <w:tcPr>
            <w:tcW w:w="8603" w:type="dxa"/>
            <w:gridSpan w:val="3"/>
          </w:tcPr>
          <w:p w:rsidR="00AB298D" w:rsidRPr="00DA4924" w:rsidRDefault="00AB298D" w:rsidP="004A2761">
            <w:pPr>
              <w:jc w:val="both"/>
              <w:rPr>
                <w:bCs/>
                <w:sz w:val="28"/>
                <w:szCs w:val="28"/>
              </w:rPr>
            </w:pPr>
            <w:r w:rsidRPr="00DA4924">
              <w:rPr>
                <w:sz w:val="28"/>
                <w:szCs w:val="28"/>
              </w:rPr>
              <w:t>Приказ Минрегиона России от 1 апреля 2008 года № 36</w:t>
            </w:r>
            <w:r w:rsidRPr="00DA4924">
              <w:rPr>
                <w:b/>
                <w:sz w:val="28"/>
                <w:szCs w:val="28"/>
              </w:rPr>
              <w:t xml:space="preserve"> «</w:t>
            </w:r>
            <w:r w:rsidRPr="00DA4924">
              <w:rPr>
                <w:rStyle w:val="af5"/>
                <w:b w:val="0"/>
                <w:sz w:val="28"/>
              </w:rPr>
              <w:t>О Порядке разработки и согласования специальных технических условий для разработки проектной документации на объект капитального строительства»</w:t>
            </w:r>
          </w:p>
        </w:tc>
      </w:tr>
      <w:tr w:rsidR="00012686" w:rsidRPr="00DA4924" w:rsidTr="00AB298D">
        <w:tc>
          <w:tcPr>
            <w:tcW w:w="683" w:type="dxa"/>
          </w:tcPr>
          <w:p w:rsidR="00012686" w:rsidRPr="00055485" w:rsidRDefault="00012686" w:rsidP="00012686">
            <w:pPr>
              <w:rPr>
                <w:sz w:val="28"/>
                <w:szCs w:val="28"/>
              </w:rPr>
            </w:pPr>
            <w:r w:rsidRPr="00055485">
              <w:rPr>
                <w:sz w:val="28"/>
                <w:szCs w:val="28"/>
              </w:rPr>
              <w:t>[13]</w:t>
            </w:r>
          </w:p>
        </w:tc>
        <w:tc>
          <w:tcPr>
            <w:tcW w:w="3223" w:type="dxa"/>
          </w:tcPr>
          <w:p w:rsidR="00012686" w:rsidRPr="00055485" w:rsidRDefault="00012686" w:rsidP="00012686">
            <w:pPr>
              <w:tabs>
                <w:tab w:val="left" w:pos="1276"/>
              </w:tabs>
              <w:spacing w:line="360" w:lineRule="auto"/>
              <w:ind w:firstLine="26"/>
              <w:jc w:val="both"/>
              <w:rPr>
                <w:sz w:val="28"/>
                <w:szCs w:val="28"/>
              </w:rPr>
            </w:pPr>
            <w:r w:rsidRPr="00055485">
              <w:rPr>
                <w:sz w:val="28"/>
                <w:szCs w:val="28"/>
              </w:rPr>
              <w:t>СанПиН 2.1.4.1074-01 </w:t>
            </w:r>
          </w:p>
          <w:p w:rsidR="00012686" w:rsidRPr="00055485" w:rsidRDefault="00012686" w:rsidP="00B6520E">
            <w:pPr>
              <w:ind w:left="-108" w:firstLine="108"/>
              <w:rPr>
                <w:spacing w:val="-1"/>
                <w:sz w:val="28"/>
                <w:szCs w:val="28"/>
              </w:rPr>
            </w:pPr>
          </w:p>
        </w:tc>
        <w:tc>
          <w:tcPr>
            <w:tcW w:w="5380" w:type="dxa"/>
            <w:gridSpan w:val="2"/>
          </w:tcPr>
          <w:p w:rsidR="00012686" w:rsidRPr="00012686" w:rsidRDefault="00012686" w:rsidP="0001268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"/>
                <w:sz w:val="28"/>
                <w:szCs w:val="28"/>
              </w:rPr>
            </w:pPr>
            <w:r w:rsidRPr="00012686">
              <w:rPr>
                <w:rFonts w:eastAsia="Times New Roman"/>
                <w:bCs/>
                <w:sz w:val="28"/>
                <w:szCs w:val="28"/>
              </w:rPr>
              <w:t xml:space="preserve">Санитарно-эпидемиологические правила и нормативы. Питьевая вода. Гигиенические требования к качеству воды </w:t>
            </w:r>
            <w:r w:rsidRPr="00012686">
              <w:rPr>
                <w:rFonts w:eastAsia="Times New Roman"/>
                <w:bCs/>
                <w:sz w:val="28"/>
                <w:szCs w:val="28"/>
              </w:rPr>
              <w:lastRenderedPageBreak/>
              <w:t>централизованных систем питьевого водоснабжения. Контроль качества</w:t>
            </w:r>
            <w:r>
              <w:rPr>
                <w:rFonts w:eastAsia="Times New Roman"/>
                <w:bCs/>
                <w:sz w:val="28"/>
                <w:szCs w:val="28"/>
              </w:rPr>
              <w:t>.</w:t>
            </w:r>
          </w:p>
        </w:tc>
      </w:tr>
      <w:tr w:rsidR="00AB298D" w:rsidRPr="00DA4924" w:rsidTr="00AB298D">
        <w:tc>
          <w:tcPr>
            <w:tcW w:w="683" w:type="dxa"/>
          </w:tcPr>
          <w:p w:rsidR="00AB298D" w:rsidRPr="00DA4924" w:rsidRDefault="00AB298D" w:rsidP="00012686">
            <w:pPr>
              <w:rPr>
                <w:b/>
                <w:sz w:val="32"/>
                <w:szCs w:val="32"/>
              </w:rPr>
            </w:pPr>
            <w:r w:rsidRPr="00DA4924">
              <w:rPr>
                <w:sz w:val="28"/>
                <w:szCs w:val="28"/>
              </w:rPr>
              <w:lastRenderedPageBreak/>
              <w:t>[1</w:t>
            </w:r>
            <w:r w:rsidR="00012686">
              <w:rPr>
                <w:sz w:val="28"/>
                <w:szCs w:val="28"/>
              </w:rPr>
              <w:t>4</w:t>
            </w:r>
            <w:r w:rsidRPr="00DA4924">
              <w:rPr>
                <w:sz w:val="28"/>
                <w:szCs w:val="28"/>
              </w:rPr>
              <w:t>]</w:t>
            </w:r>
          </w:p>
        </w:tc>
        <w:tc>
          <w:tcPr>
            <w:tcW w:w="3223" w:type="dxa"/>
          </w:tcPr>
          <w:p w:rsidR="00AB298D" w:rsidRPr="00DA4924" w:rsidRDefault="00AB298D" w:rsidP="00B6520E">
            <w:pPr>
              <w:ind w:left="-108" w:firstLine="108"/>
              <w:rPr>
                <w:spacing w:val="-1"/>
                <w:sz w:val="28"/>
                <w:szCs w:val="28"/>
              </w:rPr>
            </w:pPr>
            <w:r w:rsidRPr="00DA4924">
              <w:rPr>
                <w:spacing w:val="-1"/>
                <w:sz w:val="28"/>
                <w:szCs w:val="28"/>
              </w:rPr>
              <w:t>Санитарные нормы</w:t>
            </w:r>
          </w:p>
          <w:p w:rsidR="00AB298D" w:rsidRPr="00DA4924" w:rsidRDefault="00AB298D" w:rsidP="00B6520E">
            <w:pPr>
              <w:ind w:left="-108" w:firstLine="108"/>
              <w:rPr>
                <w:b/>
                <w:sz w:val="32"/>
                <w:szCs w:val="32"/>
              </w:rPr>
            </w:pPr>
            <w:r w:rsidRPr="00DA4924">
              <w:rPr>
                <w:spacing w:val="-1"/>
                <w:sz w:val="28"/>
                <w:szCs w:val="28"/>
              </w:rPr>
              <w:t>СН 2.2.4/2.1.8.562-96</w:t>
            </w:r>
          </w:p>
        </w:tc>
        <w:tc>
          <w:tcPr>
            <w:tcW w:w="5380" w:type="dxa"/>
            <w:gridSpan w:val="2"/>
          </w:tcPr>
          <w:p w:rsidR="00AB298D" w:rsidRPr="00DA4924" w:rsidRDefault="00AB298D" w:rsidP="00B6520E">
            <w:pPr>
              <w:shd w:val="clear" w:color="auto" w:fill="FFFFFF"/>
              <w:ind w:left="29" w:right="10" w:firstLine="5"/>
              <w:jc w:val="both"/>
              <w:rPr>
                <w:b/>
                <w:sz w:val="32"/>
                <w:szCs w:val="32"/>
              </w:rPr>
            </w:pPr>
            <w:r w:rsidRPr="00DA4924">
              <w:rPr>
                <w:spacing w:val="-1"/>
                <w:sz w:val="28"/>
                <w:szCs w:val="28"/>
              </w:rPr>
              <w:t>Шум на рабочих местах, в помещениях жилых, общественных зданий и на территории жилой застройки</w:t>
            </w:r>
          </w:p>
        </w:tc>
      </w:tr>
      <w:tr w:rsidR="00AB298D" w:rsidRPr="00DA4924" w:rsidTr="00AB298D">
        <w:tc>
          <w:tcPr>
            <w:tcW w:w="683" w:type="dxa"/>
          </w:tcPr>
          <w:p w:rsidR="00AB298D" w:rsidRPr="00DA4924" w:rsidRDefault="00AB298D" w:rsidP="00012686">
            <w:pPr>
              <w:rPr>
                <w:b/>
                <w:sz w:val="32"/>
                <w:szCs w:val="32"/>
              </w:rPr>
            </w:pPr>
            <w:r w:rsidRPr="00DA4924">
              <w:rPr>
                <w:sz w:val="28"/>
                <w:szCs w:val="28"/>
              </w:rPr>
              <w:t>[1</w:t>
            </w:r>
            <w:r w:rsidR="00012686">
              <w:rPr>
                <w:sz w:val="28"/>
                <w:szCs w:val="28"/>
              </w:rPr>
              <w:t>5</w:t>
            </w:r>
            <w:r w:rsidRPr="00DA4924">
              <w:rPr>
                <w:sz w:val="28"/>
                <w:szCs w:val="28"/>
              </w:rPr>
              <w:t>]</w:t>
            </w:r>
          </w:p>
        </w:tc>
        <w:tc>
          <w:tcPr>
            <w:tcW w:w="3223" w:type="dxa"/>
          </w:tcPr>
          <w:p w:rsidR="00AB298D" w:rsidRPr="00DA4924" w:rsidRDefault="00AB298D" w:rsidP="00FE7FB6">
            <w:pPr>
              <w:spacing w:line="360" w:lineRule="auto"/>
              <w:ind w:firstLine="26"/>
              <w:jc w:val="both"/>
              <w:rPr>
                <w:spacing w:val="-1"/>
                <w:sz w:val="28"/>
                <w:szCs w:val="28"/>
              </w:rPr>
            </w:pPr>
            <w:r w:rsidRPr="00DA4924">
              <w:rPr>
                <w:sz w:val="28"/>
                <w:szCs w:val="28"/>
              </w:rPr>
              <w:t xml:space="preserve">Свод правил СП 41-101-95  </w:t>
            </w:r>
          </w:p>
        </w:tc>
        <w:tc>
          <w:tcPr>
            <w:tcW w:w="5380" w:type="dxa"/>
            <w:gridSpan w:val="2"/>
          </w:tcPr>
          <w:p w:rsidR="00AB298D" w:rsidRPr="00DA4924" w:rsidRDefault="00AB298D" w:rsidP="00B6520E">
            <w:pPr>
              <w:shd w:val="clear" w:color="auto" w:fill="FFFFFF"/>
              <w:ind w:left="29" w:right="10" w:firstLine="5"/>
              <w:jc w:val="both"/>
              <w:rPr>
                <w:spacing w:val="-1"/>
                <w:sz w:val="28"/>
                <w:szCs w:val="28"/>
              </w:rPr>
            </w:pPr>
            <w:r w:rsidRPr="00DA4924">
              <w:rPr>
                <w:sz w:val="28"/>
                <w:szCs w:val="28"/>
              </w:rPr>
              <w:t>Проектирование тепловых пунктов</w:t>
            </w:r>
          </w:p>
        </w:tc>
      </w:tr>
      <w:tr w:rsidR="00AB298D" w:rsidRPr="00DA4924" w:rsidTr="00AB298D">
        <w:tc>
          <w:tcPr>
            <w:tcW w:w="683" w:type="dxa"/>
          </w:tcPr>
          <w:p w:rsidR="00AB298D" w:rsidRPr="00DA4924" w:rsidRDefault="00AB298D" w:rsidP="00012686">
            <w:pPr>
              <w:rPr>
                <w:b/>
                <w:sz w:val="32"/>
                <w:szCs w:val="32"/>
              </w:rPr>
            </w:pPr>
            <w:r w:rsidRPr="00DA4924">
              <w:rPr>
                <w:sz w:val="28"/>
                <w:szCs w:val="28"/>
              </w:rPr>
              <w:t>[1</w:t>
            </w:r>
            <w:r w:rsidR="00012686">
              <w:rPr>
                <w:sz w:val="28"/>
                <w:szCs w:val="28"/>
              </w:rPr>
              <w:t>6</w:t>
            </w:r>
            <w:r w:rsidRPr="00DA4924">
              <w:rPr>
                <w:sz w:val="28"/>
                <w:szCs w:val="28"/>
              </w:rPr>
              <w:t>]</w:t>
            </w:r>
          </w:p>
        </w:tc>
        <w:tc>
          <w:tcPr>
            <w:tcW w:w="3223" w:type="dxa"/>
          </w:tcPr>
          <w:p w:rsidR="00AB298D" w:rsidRPr="00DA4924" w:rsidRDefault="00AB298D" w:rsidP="00283C7A">
            <w:pPr>
              <w:rPr>
                <w:b/>
                <w:sz w:val="32"/>
                <w:szCs w:val="32"/>
              </w:rPr>
            </w:pPr>
            <w:r w:rsidRPr="00DA4924">
              <w:rPr>
                <w:iCs/>
                <w:sz w:val="28"/>
                <w:szCs w:val="28"/>
              </w:rPr>
              <w:t>СанПин 2.1.2.1002-00</w:t>
            </w:r>
          </w:p>
        </w:tc>
        <w:tc>
          <w:tcPr>
            <w:tcW w:w="5380" w:type="dxa"/>
            <w:gridSpan w:val="2"/>
          </w:tcPr>
          <w:p w:rsidR="00AB298D" w:rsidRPr="00DA4924" w:rsidRDefault="00AB298D" w:rsidP="00283C7A">
            <w:pPr>
              <w:jc w:val="both"/>
              <w:rPr>
                <w:sz w:val="28"/>
                <w:szCs w:val="28"/>
              </w:rPr>
            </w:pPr>
            <w:r w:rsidRPr="00DA4924">
              <w:rPr>
                <w:bCs/>
                <w:sz w:val="28"/>
              </w:rPr>
              <w:t>Санитарно-эпидемиологические требования к жилым зданиям и помещениям</w:t>
            </w:r>
          </w:p>
        </w:tc>
      </w:tr>
      <w:tr w:rsidR="00AB298D" w:rsidRPr="00DA4924" w:rsidTr="00AB298D">
        <w:tc>
          <w:tcPr>
            <w:tcW w:w="683" w:type="dxa"/>
          </w:tcPr>
          <w:p w:rsidR="00AB298D" w:rsidRPr="00DA4924" w:rsidRDefault="00AB298D" w:rsidP="00012686">
            <w:pPr>
              <w:rPr>
                <w:sz w:val="28"/>
                <w:szCs w:val="28"/>
              </w:rPr>
            </w:pPr>
            <w:r w:rsidRPr="00DA4924">
              <w:rPr>
                <w:sz w:val="28"/>
                <w:szCs w:val="28"/>
              </w:rPr>
              <w:t>[1</w:t>
            </w:r>
            <w:r w:rsidR="00012686">
              <w:rPr>
                <w:sz w:val="28"/>
                <w:szCs w:val="28"/>
              </w:rPr>
              <w:t>7</w:t>
            </w:r>
            <w:r w:rsidRPr="00DA4924">
              <w:rPr>
                <w:sz w:val="28"/>
                <w:szCs w:val="28"/>
              </w:rPr>
              <w:t>]</w:t>
            </w:r>
          </w:p>
        </w:tc>
        <w:tc>
          <w:tcPr>
            <w:tcW w:w="3223" w:type="dxa"/>
          </w:tcPr>
          <w:p w:rsidR="00AB298D" w:rsidRPr="00DA4924" w:rsidRDefault="00AB298D" w:rsidP="00283C7A">
            <w:pPr>
              <w:rPr>
                <w:iCs/>
                <w:sz w:val="28"/>
                <w:szCs w:val="28"/>
              </w:rPr>
            </w:pPr>
            <w:r w:rsidRPr="00DA4924">
              <w:rPr>
                <w:sz w:val="28"/>
                <w:szCs w:val="28"/>
              </w:rPr>
              <w:t>Свод правил СП</w:t>
            </w:r>
            <w:r w:rsidRPr="00DA4924">
              <w:rPr>
                <w:sz w:val="28"/>
                <w:szCs w:val="28"/>
                <w:lang w:val="en-US"/>
              </w:rPr>
              <w:t> </w:t>
            </w:r>
            <w:r w:rsidRPr="00DA4924">
              <w:rPr>
                <w:sz w:val="28"/>
                <w:szCs w:val="28"/>
              </w:rPr>
              <w:t>40-107-2003</w:t>
            </w:r>
            <w:r w:rsidRPr="00DA492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380" w:type="dxa"/>
            <w:gridSpan w:val="2"/>
          </w:tcPr>
          <w:p w:rsidR="00AB298D" w:rsidRPr="00DA4924" w:rsidRDefault="00AB298D" w:rsidP="00283C7A">
            <w:pPr>
              <w:jc w:val="both"/>
              <w:rPr>
                <w:bCs/>
                <w:sz w:val="28"/>
              </w:rPr>
            </w:pPr>
            <w:r w:rsidRPr="00DA4924">
              <w:rPr>
                <w:bCs/>
                <w:sz w:val="28"/>
                <w:szCs w:val="28"/>
              </w:rPr>
              <w:t>Проектирование, монтаж и эксплуатация систем внутренней канализации из полипропиленовых труб</w:t>
            </w:r>
          </w:p>
        </w:tc>
      </w:tr>
      <w:tr w:rsidR="00AB298D" w:rsidRPr="00DA4924" w:rsidTr="00AB298D">
        <w:tc>
          <w:tcPr>
            <w:tcW w:w="683" w:type="dxa"/>
          </w:tcPr>
          <w:p w:rsidR="00AB298D" w:rsidRPr="00DA4924" w:rsidRDefault="00AB298D" w:rsidP="00012686">
            <w:pPr>
              <w:rPr>
                <w:sz w:val="28"/>
                <w:szCs w:val="28"/>
              </w:rPr>
            </w:pPr>
            <w:r w:rsidRPr="00DA4924">
              <w:rPr>
                <w:sz w:val="28"/>
                <w:szCs w:val="28"/>
              </w:rPr>
              <w:t>[1</w:t>
            </w:r>
            <w:r w:rsidR="00012686">
              <w:rPr>
                <w:sz w:val="28"/>
                <w:szCs w:val="28"/>
              </w:rPr>
              <w:t>8</w:t>
            </w:r>
            <w:r w:rsidRPr="00DA4924">
              <w:rPr>
                <w:sz w:val="28"/>
                <w:szCs w:val="28"/>
              </w:rPr>
              <w:t>]</w:t>
            </w:r>
          </w:p>
        </w:tc>
        <w:tc>
          <w:tcPr>
            <w:tcW w:w="8603" w:type="dxa"/>
            <w:gridSpan w:val="3"/>
          </w:tcPr>
          <w:p w:rsidR="00AB298D" w:rsidRPr="00DA4924" w:rsidRDefault="00AB298D" w:rsidP="00B6520E">
            <w:pPr>
              <w:jc w:val="both"/>
              <w:rPr>
                <w:sz w:val="28"/>
                <w:szCs w:val="28"/>
              </w:rPr>
            </w:pPr>
            <w:r w:rsidRPr="00DA4924">
              <w:rPr>
                <w:sz w:val="28"/>
                <w:szCs w:val="28"/>
              </w:rPr>
              <w:t>Федеральный закон РФ от 24 июня 1998 г. № 89-</w:t>
            </w:r>
            <w:r w:rsidRPr="00DA4924">
              <w:rPr>
                <w:bCs/>
                <w:sz w:val="28"/>
                <w:szCs w:val="28"/>
              </w:rPr>
              <w:t>Ф3</w:t>
            </w:r>
            <w:r w:rsidRPr="00DA4924">
              <w:rPr>
                <w:sz w:val="28"/>
                <w:szCs w:val="28"/>
              </w:rPr>
              <w:t> «</w:t>
            </w:r>
            <w:r w:rsidRPr="00DA4924">
              <w:rPr>
                <w:bCs/>
                <w:sz w:val="28"/>
                <w:szCs w:val="28"/>
              </w:rPr>
              <w:t>Об</w:t>
            </w:r>
            <w:r w:rsidRPr="00DA4924">
              <w:rPr>
                <w:sz w:val="28"/>
                <w:szCs w:val="28"/>
              </w:rPr>
              <w:t xml:space="preserve"> </w:t>
            </w:r>
            <w:r w:rsidRPr="00DA4924">
              <w:rPr>
                <w:bCs/>
                <w:sz w:val="28"/>
                <w:szCs w:val="28"/>
              </w:rPr>
              <w:t>отходах</w:t>
            </w:r>
            <w:r w:rsidRPr="00DA4924">
              <w:rPr>
                <w:sz w:val="28"/>
                <w:szCs w:val="28"/>
              </w:rPr>
              <w:t xml:space="preserve"> </w:t>
            </w:r>
            <w:r w:rsidRPr="00DA4924">
              <w:rPr>
                <w:bCs/>
                <w:sz w:val="28"/>
                <w:szCs w:val="28"/>
              </w:rPr>
              <w:t>производства</w:t>
            </w:r>
            <w:r w:rsidRPr="00DA4924">
              <w:rPr>
                <w:sz w:val="28"/>
                <w:szCs w:val="28"/>
              </w:rPr>
              <w:t xml:space="preserve"> </w:t>
            </w:r>
            <w:r w:rsidRPr="00DA4924">
              <w:rPr>
                <w:bCs/>
                <w:sz w:val="28"/>
                <w:szCs w:val="28"/>
              </w:rPr>
              <w:t>и</w:t>
            </w:r>
            <w:r w:rsidRPr="00DA4924">
              <w:rPr>
                <w:sz w:val="28"/>
                <w:szCs w:val="28"/>
              </w:rPr>
              <w:t xml:space="preserve"> </w:t>
            </w:r>
            <w:r w:rsidRPr="00DA4924">
              <w:rPr>
                <w:bCs/>
                <w:sz w:val="28"/>
                <w:szCs w:val="28"/>
              </w:rPr>
              <w:t>потребления</w:t>
            </w:r>
            <w:r w:rsidRPr="00DA4924">
              <w:rPr>
                <w:sz w:val="28"/>
                <w:szCs w:val="28"/>
              </w:rPr>
              <w:t>» (с изменениями от 29 декабря 2000 г. и от 10 января 2003 г.)</w:t>
            </w:r>
          </w:p>
        </w:tc>
      </w:tr>
    </w:tbl>
    <w:p w:rsidR="00380938" w:rsidRDefault="00380938" w:rsidP="00380938">
      <w:pPr>
        <w:tabs>
          <w:tab w:val="left" w:pos="2230"/>
        </w:tabs>
        <w:spacing w:line="360" w:lineRule="auto"/>
        <w:ind w:firstLine="567"/>
        <w:jc w:val="center"/>
        <w:rPr>
          <w:sz w:val="28"/>
          <w:szCs w:val="28"/>
        </w:rPr>
      </w:pPr>
    </w:p>
    <w:p w:rsidR="00380938" w:rsidRPr="00970842" w:rsidRDefault="00380938" w:rsidP="00380938">
      <w:pPr>
        <w:tabs>
          <w:tab w:val="left" w:pos="2230"/>
        </w:tabs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970842">
        <w:rPr>
          <w:sz w:val="28"/>
          <w:szCs w:val="28"/>
        </w:rPr>
        <w:lastRenderedPageBreak/>
        <w:t xml:space="preserve">ОКС </w:t>
      </w:r>
    </w:p>
    <w:p w:rsidR="00380938" w:rsidRPr="00970842" w:rsidRDefault="00380938" w:rsidP="00380938">
      <w:pPr>
        <w:tabs>
          <w:tab w:val="left" w:pos="2230"/>
        </w:tabs>
        <w:spacing w:line="360" w:lineRule="auto"/>
        <w:ind w:firstLine="567"/>
        <w:jc w:val="center"/>
        <w:rPr>
          <w:sz w:val="28"/>
          <w:szCs w:val="28"/>
        </w:rPr>
      </w:pPr>
    </w:p>
    <w:p w:rsidR="00380938" w:rsidRPr="00970842" w:rsidRDefault="00380938" w:rsidP="00380938">
      <w:pPr>
        <w:spacing w:line="360" w:lineRule="auto"/>
        <w:jc w:val="center"/>
        <w:rPr>
          <w:bCs/>
          <w:sz w:val="28"/>
          <w:szCs w:val="28"/>
        </w:rPr>
      </w:pPr>
      <w:r w:rsidRPr="00970842">
        <w:rPr>
          <w:bCs/>
          <w:sz w:val="28"/>
          <w:szCs w:val="28"/>
        </w:rPr>
        <w:t xml:space="preserve">Виды работ </w:t>
      </w:r>
      <w:r w:rsidRPr="00970842">
        <w:rPr>
          <w:sz w:val="28"/>
          <w:szCs w:val="28"/>
        </w:rPr>
        <w:t>15.1, 24.29, 24.30</w:t>
      </w:r>
      <w:r w:rsidRPr="00970842">
        <w:rPr>
          <w:bCs/>
          <w:sz w:val="28"/>
          <w:szCs w:val="28"/>
        </w:rPr>
        <w:t xml:space="preserve"> по приказу Минрегиона России от 30.12.2009 №</w:t>
      </w:r>
      <w:r w:rsidRPr="00970842">
        <w:rPr>
          <w:bCs/>
          <w:sz w:val="28"/>
          <w:szCs w:val="28"/>
          <w:lang w:val="en-US"/>
        </w:rPr>
        <w:t> </w:t>
      </w:r>
      <w:r w:rsidRPr="00970842">
        <w:rPr>
          <w:bCs/>
          <w:sz w:val="28"/>
          <w:szCs w:val="28"/>
        </w:rPr>
        <w:t>624</w:t>
      </w:r>
    </w:p>
    <w:p w:rsidR="00380938" w:rsidRPr="00970842" w:rsidRDefault="00380938" w:rsidP="00380938">
      <w:pPr>
        <w:tabs>
          <w:tab w:val="left" w:pos="2230"/>
        </w:tabs>
        <w:spacing w:line="360" w:lineRule="auto"/>
        <w:ind w:firstLine="567"/>
        <w:jc w:val="center"/>
        <w:rPr>
          <w:sz w:val="28"/>
          <w:szCs w:val="28"/>
        </w:rPr>
      </w:pPr>
    </w:p>
    <w:p w:rsidR="00380938" w:rsidRPr="00970842" w:rsidRDefault="00380938" w:rsidP="00380938">
      <w:pPr>
        <w:tabs>
          <w:tab w:val="left" w:pos="2230"/>
        </w:tabs>
        <w:spacing w:line="360" w:lineRule="auto"/>
        <w:ind w:firstLine="567"/>
        <w:jc w:val="center"/>
        <w:rPr>
          <w:sz w:val="28"/>
          <w:szCs w:val="28"/>
        </w:rPr>
      </w:pPr>
    </w:p>
    <w:p w:rsidR="00380938" w:rsidRPr="00970842" w:rsidRDefault="00380938" w:rsidP="00380938">
      <w:pPr>
        <w:tabs>
          <w:tab w:val="left" w:pos="2230"/>
        </w:tabs>
        <w:spacing w:line="360" w:lineRule="auto"/>
        <w:ind w:firstLine="709"/>
        <w:jc w:val="both"/>
        <w:rPr>
          <w:sz w:val="28"/>
          <w:szCs w:val="28"/>
        </w:rPr>
      </w:pPr>
      <w:r w:rsidRPr="00970842">
        <w:rPr>
          <w:sz w:val="28"/>
          <w:szCs w:val="28"/>
        </w:rPr>
        <w:t>Ключевые слова: Национальное объединение строителей, инженерные сети высотных зданий, системы водоснабжения, водоотведения, водяного пожаротушения.</w:t>
      </w:r>
    </w:p>
    <w:p w:rsidR="003F5E44" w:rsidRPr="00DA4924" w:rsidRDefault="003F5E44" w:rsidP="00AE7CBF">
      <w:pPr>
        <w:spacing w:line="360" w:lineRule="auto"/>
        <w:jc w:val="both"/>
        <w:rPr>
          <w:sz w:val="28"/>
          <w:szCs w:val="28"/>
        </w:rPr>
      </w:pPr>
    </w:p>
    <w:sectPr w:rsidR="003F5E44" w:rsidRPr="00DA4924" w:rsidSect="00117FB6">
      <w:footerReference w:type="first" r:id="rId49"/>
      <w:pgSz w:w="11906" w:h="16838" w:code="9"/>
      <w:pgMar w:top="1701" w:right="1418" w:bottom="1701" w:left="1418" w:header="1361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878" w:rsidRDefault="00722878">
      <w:r>
        <w:separator/>
      </w:r>
    </w:p>
  </w:endnote>
  <w:endnote w:type="continuationSeparator" w:id="1">
    <w:p w:rsidR="00722878" w:rsidRDefault="00722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57A" w:rsidRDefault="0097357A" w:rsidP="00A71D49">
    <w:pPr>
      <w:pStyle w:val="ad"/>
      <w:framePr w:wrap="around" w:vAnchor="text" w:hAnchor="margin" w:xAlign="in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765BD">
      <w:rPr>
        <w:rStyle w:val="ac"/>
        <w:noProof/>
      </w:rPr>
      <w:t>II</w:t>
    </w:r>
    <w:r>
      <w:rPr>
        <w:rStyle w:val="ac"/>
      </w:rPr>
      <w:fldChar w:fldCharType="end"/>
    </w:r>
  </w:p>
  <w:p w:rsidR="0097357A" w:rsidRDefault="0097357A" w:rsidP="00A71D49">
    <w:pPr>
      <w:pStyle w:val="ad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57A" w:rsidRDefault="0097357A">
    <w:pPr>
      <w:pStyle w:val="ad"/>
      <w:jc w:val="right"/>
    </w:pPr>
    <w:fldSimple w:instr=" PAGE   \* MERGEFORMAT ">
      <w:r w:rsidR="008765BD">
        <w:rPr>
          <w:noProof/>
        </w:rPr>
        <w:t>III</w:t>
      </w:r>
    </w:fldSimple>
  </w:p>
  <w:p w:rsidR="0097357A" w:rsidRDefault="0097357A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57A" w:rsidRDefault="0097357A">
    <w:pPr>
      <w:pStyle w:val="ad"/>
      <w:jc w:val="right"/>
    </w:pPr>
    <w:fldSimple w:instr=" PAGE   \* MERGEFORMAT ">
      <w:r w:rsidR="005B24D5">
        <w:rPr>
          <w:noProof/>
        </w:rPr>
        <w:t>I</w:t>
      </w:r>
    </w:fldSimple>
  </w:p>
  <w:p w:rsidR="0097357A" w:rsidRDefault="0097357A">
    <w:pPr>
      <w:pStyle w:val="ad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57A" w:rsidRDefault="0097357A">
    <w:pPr>
      <w:pStyle w:val="ad"/>
      <w:jc w:val="right"/>
    </w:pPr>
    <w:fldSimple w:instr=" PAGE   \* MERGEFORMAT ">
      <w:r>
        <w:rPr>
          <w:noProof/>
        </w:rPr>
        <w:t>1</w:t>
      </w:r>
    </w:fldSimple>
  </w:p>
  <w:p w:rsidR="0097357A" w:rsidRDefault="0097357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878" w:rsidRDefault="00722878">
      <w:r>
        <w:separator/>
      </w:r>
    </w:p>
  </w:footnote>
  <w:footnote w:type="continuationSeparator" w:id="1">
    <w:p w:rsidR="00722878" w:rsidRDefault="007228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57A" w:rsidRDefault="0097357A" w:rsidP="002571D9">
    <w:pPr>
      <w:pStyle w:val="a4"/>
      <w:framePr w:wrap="around" w:vAnchor="text" w:hAnchor="margin" w:xAlign="right" w:y="1"/>
      <w:rPr>
        <w:rStyle w:val="ac"/>
      </w:rPr>
    </w:pPr>
  </w:p>
  <w:p w:rsidR="0097357A" w:rsidRDefault="00746740" w:rsidP="00746740">
    <w:pPr>
      <w:pStyle w:val="a4"/>
      <w:ind w:right="360"/>
      <w:jc w:val="right"/>
    </w:pPr>
    <w:r w:rsidRPr="00117FB6">
      <w:rPr>
        <w:b/>
        <w:sz w:val="28"/>
        <w:szCs w:val="28"/>
      </w:rPr>
      <w:t xml:space="preserve">СТО 35 </w:t>
    </w:r>
    <w:r>
      <w:rPr>
        <w:b/>
        <w:sz w:val="28"/>
        <w:szCs w:val="28"/>
      </w:rPr>
      <w:t>(проект, окончательная</w:t>
    </w:r>
    <w:r w:rsidRPr="00117FB6">
      <w:rPr>
        <w:b/>
        <w:sz w:val="28"/>
        <w:szCs w:val="28"/>
      </w:rPr>
      <w:t xml:space="preserve"> редакция</w:t>
    </w:r>
    <w:r>
      <w:rPr>
        <w:b/>
        <w:sz w:val="28"/>
        <w:szCs w:val="28"/>
      </w:rPr>
      <w:t>)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57A" w:rsidRPr="000926A3" w:rsidRDefault="00746740" w:rsidP="00746740">
    <w:pPr>
      <w:pStyle w:val="a4"/>
      <w:ind w:right="360"/>
    </w:pPr>
    <w:r w:rsidRPr="00117FB6">
      <w:rPr>
        <w:b/>
        <w:sz w:val="28"/>
        <w:szCs w:val="28"/>
      </w:rPr>
      <w:t xml:space="preserve">СТО 35 </w:t>
    </w:r>
    <w:r>
      <w:rPr>
        <w:b/>
        <w:sz w:val="28"/>
        <w:szCs w:val="28"/>
      </w:rPr>
      <w:t>(проект, окончательная</w:t>
    </w:r>
    <w:r w:rsidRPr="00117FB6">
      <w:rPr>
        <w:b/>
        <w:sz w:val="28"/>
        <w:szCs w:val="28"/>
      </w:rPr>
      <w:t xml:space="preserve"> редакция</w:t>
    </w:r>
    <w:r>
      <w:rPr>
        <w:b/>
        <w:sz w:val="28"/>
        <w:szCs w:val="2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1074"/>
    <w:multiLevelType w:val="hybridMultilevel"/>
    <w:tmpl w:val="0298DF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3622C7"/>
    <w:multiLevelType w:val="multilevel"/>
    <w:tmpl w:val="A6A0C752"/>
    <w:lvl w:ilvl="0">
      <w:start w:val="1"/>
      <w:numFmt w:val="decimal"/>
      <w:lvlText w:val="7.%1"/>
      <w:lvlJc w:val="left"/>
      <w:pPr>
        <w:ind w:left="1211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845" w:hanging="765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4C7CED"/>
    <w:multiLevelType w:val="hybridMultilevel"/>
    <w:tmpl w:val="1E46E52C"/>
    <w:lvl w:ilvl="0" w:tplc="7BC26878">
      <w:start w:val="1"/>
      <w:numFmt w:val="decimal"/>
      <w:lvlText w:val="5.%1"/>
      <w:lvlJc w:val="left"/>
      <w:pPr>
        <w:ind w:left="360" w:hanging="360"/>
      </w:pPr>
      <w:rPr>
        <w:rFonts w:cs="Times New Roman" w:hint="default"/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1A777B0F"/>
    <w:multiLevelType w:val="hybridMultilevel"/>
    <w:tmpl w:val="79645C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4F024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36B02E95"/>
    <w:multiLevelType w:val="multilevel"/>
    <w:tmpl w:val="3CF267C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7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8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2160"/>
      </w:pPr>
      <w:rPr>
        <w:rFonts w:hint="default"/>
      </w:rPr>
    </w:lvl>
  </w:abstractNum>
  <w:abstractNum w:abstractNumId="6">
    <w:nsid w:val="39C330FF"/>
    <w:multiLevelType w:val="hybridMultilevel"/>
    <w:tmpl w:val="D8AE065A"/>
    <w:lvl w:ilvl="0" w:tplc="3F982230">
      <w:start w:val="1"/>
      <w:numFmt w:val="decimal"/>
      <w:lvlText w:val="8.%1"/>
      <w:lvlJc w:val="left"/>
      <w:pPr>
        <w:ind w:left="1429" w:hanging="360"/>
      </w:pPr>
      <w:rPr>
        <w:rFonts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43A308DC"/>
    <w:multiLevelType w:val="hybridMultilevel"/>
    <w:tmpl w:val="15A82A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9254E4B"/>
    <w:multiLevelType w:val="hybridMultilevel"/>
    <w:tmpl w:val="B2424412"/>
    <w:lvl w:ilvl="0" w:tplc="8CDEBB26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CD267E7"/>
    <w:multiLevelType w:val="hybridMultilevel"/>
    <w:tmpl w:val="8EC6C3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2C21FE6"/>
    <w:multiLevelType w:val="hybridMultilevel"/>
    <w:tmpl w:val="C4661D60"/>
    <w:lvl w:ilvl="0" w:tplc="95CAD442">
      <w:start w:val="1"/>
      <w:numFmt w:val="decimal"/>
      <w:lvlText w:val="5.%1"/>
      <w:lvlJc w:val="left"/>
      <w:pPr>
        <w:ind w:left="19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55ED398A"/>
    <w:multiLevelType w:val="hybridMultilevel"/>
    <w:tmpl w:val="77349DB2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83658E5"/>
    <w:multiLevelType w:val="hybridMultilevel"/>
    <w:tmpl w:val="238C0F2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61263822"/>
    <w:multiLevelType w:val="hybridMultilevel"/>
    <w:tmpl w:val="51BC02DA"/>
    <w:lvl w:ilvl="0" w:tplc="3F982230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2BD3D09"/>
    <w:multiLevelType w:val="hybridMultilevel"/>
    <w:tmpl w:val="33FE14E2"/>
    <w:lvl w:ilvl="0" w:tplc="5F72F7EA">
      <w:start w:val="1"/>
      <w:numFmt w:val="decimal"/>
      <w:lvlText w:val="6.%1"/>
      <w:lvlJc w:val="left"/>
      <w:pPr>
        <w:ind w:left="1211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730B33E7"/>
    <w:multiLevelType w:val="hybridMultilevel"/>
    <w:tmpl w:val="A6A0C752"/>
    <w:lvl w:ilvl="0" w:tplc="F856900C">
      <w:start w:val="1"/>
      <w:numFmt w:val="decimal"/>
      <w:lvlText w:val="7.%1"/>
      <w:lvlJc w:val="left"/>
      <w:pPr>
        <w:ind w:left="1211" w:hanging="360"/>
      </w:pPr>
      <w:rPr>
        <w:rFonts w:cs="Times New Roman" w:hint="default"/>
        <w:b w:val="0"/>
        <w:i w:val="0"/>
      </w:rPr>
    </w:lvl>
    <w:lvl w:ilvl="1" w:tplc="0FF6A858">
      <w:start w:val="1"/>
      <w:numFmt w:val="decimal"/>
      <w:lvlText w:val="%2."/>
      <w:lvlJc w:val="left"/>
      <w:pPr>
        <w:ind w:left="1845" w:hanging="76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E380BF9"/>
    <w:multiLevelType w:val="hybridMultilevel"/>
    <w:tmpl w:val="FAB4566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1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</w:num>
  <w:num w:numId="4">
    <w:abstractNumId w:val="8"/>
  </w:num>
  <w:num w:numId="5">
    <w:abstractNumId w:val="12"/>
  </w:num>
  <w:num w:numId="6">
    <w:abstractNumId w:val="2"/>
  </w:num>
  <w:num w:numId="7">
    <w:abstractNumId w:val="10"/>
  </w:num>
  <w:num w:numId="8">
    <w:abstractNumId w:val="14"/>
  </w:num>
  <w:num w:numId="9">
    <w:abstractNumId w:val="15"/>
  </w:num>
  <w:num w:numId="10">
    <w:abstractNumId w:val="16"/>
  </w:num>
  <w:num w:numId="11">
    <w:abstractNumId w:val="6"/>
  </w:num>
  <w:num w:numId="12">
    <w:abstractNumId w:val="13"/>
  </w:num>
  <w:num w:numId="13">
    <w:abstractNumId w:val="7"/>
  </w:num>
  <w:num w:numId="14">
    <w:abstractNumId w:val="9"/>
  </w:num>
  <w:num w:numId="15">
    <w:abstractNumId w:val="3"/>
  </w:num>
  <w:num w:numId="16">
    <w:abstractNumId w:val="0"/>
  </w:num>
  <w:num w:numId="17">
    <w:abstractNumId w:val="1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142"/>
  <w:evenAndOddHeaders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C01BC"/>
    <w:rsid w:val="00003641"/>
    <w:rsid w:val="000071D3"/>
    <w:rsid w:val="00007C9D"/>
    <w:rsid w:val="00011AC4"/>
    <w:rsid w:val="00012686"/>
    <w:rsid w:val="00013AED"/>
    <w:rsid w:val="00017860"/>
    <w:rsid w:val="000300D8"/>
    <w:rsid w:val="00030BB4"/>
    <w:rsid w:val="00036F6B"/>
    <w:rsid w:val="00051030"/>
    <w:rsid w:val="00053A9E"/>
    <w:rsid w:val="00055485"/>
    <w:rsid w:val="00055E30"/>
    <w:rsid w:val="00060874"/>
    <w:rsid w:val="000616A3"/>
    <w:rsid w:val="00061C86"/>
    <w:rsid w:val="00077631"/>
    <w:rsid w:val="0008083F"/>
    <w:rsid w:val="00084F67"/>
    <w:rsid w:val="00091246"/>
    <w:rsid w:val="000926A3"/>
    <w:rsid w:val="000A138A"/>
    <w:rsid w:val="000B5B65"/>
    <w:rsid w:val="000C1378"/>
    <w:rsid w:val="000C540E"/>
    <w:rsid w:val="000C76D1"/>
    <w:rsid w:val="000D1343"/>
    <w:rsid w:val="000D7E6D"/>
    <w:rsid w:val="000E0D36"/>
    <w:rsid w:val="000E5BA6"/>
    <w:rsid w:val="00103CF7"/>
    <w:rsid w:val="00104132"/>
    <w:rsid w:val="00110B2C"/>
    <w:rsid w:val="0011164A"/>
    <w:rsid w:val="001132B6"/>
    <w:rsid w:val="00117FB6"/>
    <w:rsid w:val="00120925"/>
    <w:rsid w:val="00122D51"/>
    <w:rsid w:val="001366D5"/>
    <w:rsid w:val="0013756E"/>
    <w:rsid w:val="00143ABE"/>
    <w:rsid w:val="00150BEB"/>
    <w:rsid w:val="00164824"/>
    <w:rsid w:val="00171CEC"/>
    <w:rsid w:val="00172AE9"/>
    <w:rsid w:val="00175CB1"/>
    <w:rsid w:val="001828CE"/>
    <w:rsid w:val="0018371C"/>
    <w:rsid w:val="00186A82"/>
    <w:rsid w:val="001A6D3F"/>
    <w:rsid w:val="001B71A4"/>
    <w:rsid w:val="001C0D32"/>
    <w:rsid w:val="001C35C6"/>
    <w:rsid w:val="001F6263"/>
    <w:rsid w:val="001F688D"/>
    <w:rsid w:val="002003F4"/>
    <w:rsid w:val="00205FF5"/>
    <w:rsid w:val="00206B8C"/>
    <w:rsid w:val="00213800"/>
    <w:rsid w:val="00226155"/>
    <w:rsid w:val="00226A37"/>
    <w:rsid w:val="00234E50"/>
    <w:rsid w:val="002372B3"/>
    <w:rsid w:val="0024314B"/>
    <w:rsid w:val="00244E3C"/>
    <w:rsid w:val="00250D9E"/>
    <w:rsid w:val="0025444D"/>
    <w:rsid w:val="00256EA4"/>
    <w:rsid w:val="002571D9"/>
    <w:rsid w:val="00262DF6"/>
    <w:rsid w:val="00266ADE"/>
    <w:rsid w:val="00276BC6"/>
    <w:rsid w:val="00283C7A"/>
    <w:rsid w:val="00283FDE"/>
    <w:rsid w:val="00290B46"/>
    <w:rsid w:val="00297F21"/>
    <w:rsid w:val="002A4B3E"/>
    <w:rsid w:val="002B1E33"/>
    <w:rsid w:val="002B2916"/>
    <w:rsid w:val="002B3B1F"/>
    <w:rsid w:val="002C1CDB"/>
    <w:rsid w:val="002C68C5"/>
    <w:rsid w:val="002D59B4"/>
    <w:rsid w:val="002D6E57"/>
    <w:rsid w:val="002E3A43"/>
    <w:rsid w:val="002E4955"/>
    <w:rsid w:val="002F26E2"/>
    <w:rsid w:val="0030335E"/>
    <w:rsid w:val="0031377A"/>
    <w:rsid w:val="00314AA9"/>
    <w:rsid w:val="00321C7D"/>
    <w:rsid w:val="003342A3"/>
    <w:rsid w:val="00335CDC"/>
    <w:rsid w:val="00342FCC"/>
    <w:rsid w:val="003461DE"/>
    <w:rsid w:val="0034691C"/>
    <w:rsid w:val="00380938"/>
    <w:rsid w:val="0038277A"/>
    <w:rsid w:val="00383E60"/>
    <w:rsid w:val="00390C51"/>
    <w:rsid w:val="003C0EC2"/>
    <w:rsid w:val="003F0EA7"/>
    <w:rsid w:val="003F1291"/>
    <w:rsid w:val="003F1F71"/>
    <w:rsid w:val="003F5E44"/>
    <w:rsid w:val="00414872"/>
    <w:rsid w:val="004158E6"/>
    <w:rsid w:val="0042556F"/>
    <w:rsid w:val="00430023"/>
    <w:rsid w:val="004327CA"/>
    <w:rsid w:val="00443182"/>
    <w:rsid w:val="00445584"/>
    <w:rsid w:val="0044647C"/>
    <w:rsid w:val="00464200"/>
    <w:rsid w:val="004647D1"/>
    <w:rsid w:val="00465A4A"/>
    <w:rsid w:val="00474DA6"/>
    <w:rsid w:val="0048667E"/>
    <w:rsid w:val="0049194A"/>
    <w:rsid w:val="0049406B"/>
    <w:rsid w:val="004A2761"/>
    <w:rsid w:val="004B7A94"/>
    <w:rsid w:val="004C3450"/>
    <w:rsid w:val="004C51DB"/>
    <w:rsid w:val="004C5E02"/>
    <w:rsid w:val="004C7DF8"/>
    <w:rsid w:val="004D2844"/>
    <w:rsid w:val="004E289F"/>
    <w:rsid w:val="004E7D1F"/>
    <w:rsid w:val="004E7DEB"/>
    <w:rsid w:val="005137FA"/>
    <w:rsid w:val="00513F91"/>
    <w:rsid w:val="00517744"/>
    <w:rsid w:val="00520CFC"/>
    <w:rsid w:val="00523635"/>
    <w:rsid w:val="00524C4A"/>
    <w:rsid w:val="00534F4B"/>
    <w:rsid w:val="0053735F"/>
    <w:rsid w:val="00566CE8"/>
    <w:rsid w:val="005706E6"/>
    <w:rsid w:val="005725B7"/>
    <w:rsid w:val="0059285C"/>
    <w:rsid w:val="005A1D09"/>
    <w:rsid w:val="005A741E"/>
    <w:rsid w:val="005B24D5"/>
    <w:rsid w:val="005C0E2E"/>
    <w:rsid w:val="005C30D3"/>
    <w:rsid w:val="005C37BC"/>
    <w:rsid w:val="005E0E5C"/>
    <w:rsid w:val="005E3B29"/>
    <w:rsid w:val="005E4B16"/>
    <w:rsid w:val="005E6A23"/>
    <w:rsid w:val="005F7339"/>
    <w:rsid w:val="00610BF1"/>
    <w:rsid w:val="006126C2"/>
    <w:rsid w:val="006153DC"/>
    <w:rsid w:val="00615F4E"/>
    <w:rsid w:val="006170A0"/>
    <w:rsid w:val="006224C3"/>
    <w:rsid w:val="00624E29"/>
    <w:rsid w:val="00626D70"/>
    <w:rsid w:val="00630B94"/>
    <w:rsid w:val="00656E7D"/>
    <w:rsid w:val="00671245"/>
    <w:rsid w:val="006738D5"/>
    <w:rsid w:val="00674073"/>
    <w:rsid w:val="0068138F"/>
    <w:rsid w:val="00685004"/>
    <w:rsid w:val="00692B3D"/>
    <w:rsid w:val="00694F00"/>
    <w:rsid w:val="006A3B58"/>
    <w:rsid w:val="006A5B82"/>
    <w:rsid w:val="006C5352"/>
    <w:rsid w:val="006E22DA"/>
    <w:rsid w:val="006F2824"/>
    <w:rsid w:val="00706262"/>
    <w:rsid w:val="00715D6B"/>
    <w:rsid w:val="00722878"/>
    <w:rsid w:val="007367AC"/>
    <w:rsid w:val="00741DCD"/>
    <w:rsid w:val="00746740"/>
    <w:rsid w:val="007571D8"/>
    <w:rsid w:val="00763A3C"/>
    <w:rsid w:val="007641D2"/>
    <w:rsid w:val="00795493"/>
    <w:rsid w:val="007A4DEC"/>
    <w:rsid w:val="007C4C0A"/>
    <w:rsid w:val="007C5AA1"/>
    <w:rsid w:val="007C787B"/>
    <w:rsid w:val="007C7D70"/>
    <w:rsid w:val="007D3A95"/>
    <w:rsid w:val="007E19A5"/>
    <w:rsid w:val="007F1E1C"/>
    <w:rsid w:val="00816F80"/>
    <w:rsid w:val="0081716F"/>
    <w:rsid w:val="00817ED0"/>
    <w:rsid w:val="00837DFE"/>
    <w:rsid w:val="00842CAA"/>
    <w:rsid w:val="00844EB2"/>
    <w:rsid w:val="0084511A"/>
    <w:rsid w:val="008765BD"/>
    <w:rsid w:val="00891CBB"/>
    <w:rsid w:val="00893549"/>
    <w:rsid w:val="008A06EB"/>
    <w:rsid w:val="008A29DC"/>
    <w:rsid w:val="008A2B99"/>
    <w:rsid w:val="008B0C2F"/>
    <w:rsid w:val="008D177F"/>
    <w:rsid w:val="008D7778"/>
    <w:rsid w:val="008E0A10"/>
    <w:rsid w:val="008E7D7A"/>
    <w:rsid w:val="008F4226"/>
    <w:rsid w:val="00900370"/>
    <w:rsid w:val="00901F0D"/>
    <w:rsid w:val="009036EE"/>
    <w:rsid w:val="00917BBF"/>
    <w:rsid w:val="00921FCA"/>
    <w:rsid w:val="009321CD"/>
    <w:rsid w:val="0093251A"/>
    <w:rsid w:val="009337BC"/>
    <w:rsid w:val="00933E17"/>
    <w:rsid w:val="00943D1C"/>
    <w:rsid w:val="00944358"/>
    <w:rsid w:val="00946317"/>
    <w:rsid w:val="009506F3"/>
    <w:rsid w:val="00961734"/>
    <w:rsid w:val="00962B9E"/>
    <w:rsid w:val="009727D5"/>
    <w:rsid w:val="0097357A"/>
    <w:rsid w:val="00985223"/>
    <w:rsid w:val="00986962"/>
    <w:rsid w:val="009B5567"/>
    <w:rsid w:val="009C49D5"/>
    <w:rsid w:val="009E143F"/>
    <w:rsid w:val="009E783A"/>
    <w:rsid w:val="009E78FB"/>
    <w:rsid w:val="009F297B"/>
    <w:rsid w:val="009F2A18"/>
    <w:rsid w:val="009F6CF3"/>
    <w:rsid w:val="00A002AD"/>
    <w:rsid w:val="00A125B3"/>
    <w:rsid w:val="00A14141"/>
    <w:rsid w:val="00A26945"/>
    <w:rsid w:val="00A27C35"/>
    <w:rsid w:val="00A320B7"/>
    <w:rsid w:val="00A323E9"/>
    <w:rsid w:val="00A4797F"/>
    <w:rsid w:val="00A55BB0"/>
    <w:rsid w:val="00A60E8D"/>
    <w:rsid w:val="00A614AC"/>
    <w:rsid w:val="00A63F99"/>
    <w:rsid w:val="00A64BB1"/>
    <w:rsid w:val="00A71D49"/>
    <w:rsid w:val="00A81968"/>
    <w:rsid w:val="00A838AF"/>
    <w:rsid w:val="00A84C13"/>
    <w:rsid w:val="00A8617E"/>
    <w:rsid w:val="00A96899"/>
    <w:rsid w:val="00AA39A3"/>
    <w:rsid w:val="00AB0FA7"/>
    <w:rsid w:val="00AB1D45"/>
    <w:rsid w:val="00AB298D"/>
    <w:rsid w:val="00AC01BC"/>
    <w:rsid w:val="00AC4E72"/>
    <w:rsid w:val="00AD5F62"/>
    <w:rsid w:val="00AD6AB5"/>
    <w:rsid w:val="00AE7CBF"/>
    <w:rsid w:val="00AF5103"/>
    <w:rsid w:val="00AF72E1"/>
    <w:rsid w:val="00B02961"/>
    <w:rsid w:val="00B0366F"/>
    <w:rsid w:val="00B07B8D"/>
    <w:rsid w:val="00B42386"/>
    <w:rsid w:val="00B552DA"/>
    <w:rsid w:val="00B5644C"/>
    <w:rsid w:val="00B565CA"/>
    <w:rsid w:val="00B57866"/>
    <w:rsid w:val="00B6520E"/>
    <w:rsid w:val="00B803DD"/>
    <w:rsid w:val="00B821F3"/>
    <w:rsid w:val="00B828A5"/>
    <w:rsid w:val="00B82AD0"/>
    <w:rsid w:val="00BA4A2B"/>
    <w:rsid w:val="00BA5377"/>
    <w:rsid w:val="00BA5990"/>
    <w:rsid w:val="00BC0A04"/>
    <w:rsid w:val="00BC4AB7"/>
    <w:rsid w:val="00BD50A6"/>
    <w:rsid w:val="00BD5DE3"/>
    <w:rsid w:val="00BD7219"/>
    <w:rsid w:val="00BF2C01"/>
    <w:rsid w:val="00BF6C98"/>
    <w:rsid w:val="00BF778E"/>
    <w:rsid w:val="00C02145"/>
    <w:rsid w:val="00C0480F"/>
    <w:rsid w:val="00C04F3E"/>
    <w:rsid w:val="00C172FD"/>
    <w:rsid w:val="00C17716"/>
    <w:rsid w:val="00C348A5"/>
    <w:rsid w:val="00C4402C"/>
    <w:rsid w:val="00C56314"/>
    <w:rsid w:val="00C57347"/>
    <w:rsid w:val="00C748EE"/>
    <w:rsid w:val="00C755FB"/>
    <w:rsid w:val="00C80E08"/>
    <w:rsid w:val="00C815A8"/>
    <w:rsid w:val="00C8437D"/>
    <w:rsid w:val="00C94550"/>
    <w:rsid w:val="00CA4CDD"/>
    <w:rsid w:val="00CB61AE"/>
    <w:rsid w:val="00CB6C2F"/>
    <w:rsid w:val="00CC3829"/>
    <w:rsid w:val="00CD1148"/>
    <w:rsid w:val="00CD20F8"/>
    <w:rsid w:val="00CE75CB"/>
    <w:rsid w:val="00D03856"/>
    <w:rsid w:val="00D126D2"/>
    <w:rsid w:val="00D1511D"/>
    <w:rsid w:val="00D234B4"/>
    <w:rsid w:val="00D30580"/>
    <w:rsid w:val="00D3397A"/>
    <w:rsid w:val="00D47831"/>
    <w:rsid w:val="00D53CF0"/>
    <w:rsid w:val="00D572DA"/>
    <w:rsid w:val="00D576A1"/>
    <w:rsid w:val="00D70045"/>
    <w:rsid w:val="00D72858"/>
    <w:rsid w:val="00D7544E"/>
    <w:rsid w:val="00D84887"/>
    <w:rsid w:val="00D87F88"/>
    <w:rsid w:val="00D916A1"/>
    <w:rsid w:val="00D921A4"/>
    <w:rsid w:val="00DA1535"/>
    <w:rsid w:val="00DA401E"/>
    <w:rsid w:val="00DA4924"/>
    <w:rsid w:val="00DB181C"/>
    <w:rsid w:val="00DB2743"/>
    <w:rsid w:val="00DC1233"/>
    <w:rsid w:val="00DE4D9C"/>
    <w:rsid w:val="00DE6CCF"/>
    <w:rsid w:val="00DE6E68"/>
    <w:rsid w:val="00DF3678"/>
    <w:rsid w:val="00DF5B16"/>
    <w:rsid w:val="00DF66DE"/>
    <w:rsid w:val="00E02E30"/>
    <w:rsid w:val="00E1289B"/>
    <w:rsid w:val="00E14432"/>
    <w:rsid w:val="00E14C85"/>
    <w:rsid w:val="00E15884"/>
    <w:rsid w:val="00E25C35"/>
    <w:rsid w:val="00E3012B"/>
    <w:rsid w:val="00E35465"/>
    <w:rsid w:val="00E4045F"/>
    <w:rsid w:val="00E40E40"/>
    <w:rsid w:val="00E416EB"/>
    <w:rsid w:val="00E43F1E"/>
    <w:rsid w:val="00E50394"/>
    <w:rsid w:val="00E720F9"/>
    <w:rsid w:val="00E831D6"/>
    <w:rsid w:val="00E9252F"/>
    <w:rsid w:val="00E94FED"/>
    <w:rsid w:val="00E963C2"/>
    <w:rsid w:val="00EB0359"/>
    <w:rsid w:val="00EB124C"/>
    <w:rsid w:val="00EB475F"/>
    <w:rsid w:val="00ED427C"/>
    <w:rsid w:val="00EE754C"/>
    <w:rsid w:val="00EE75B3"/>
    <w:rsid w:val="00EF4DEB"/>
    <w:rsid w:val="00EF7975"/>
    <w:rsid w:val="00F10018"/>
    <w:rsid w:val="00F11C31"/>
    <w:rsid w:val="00F11DDF"/>
    <w:rsid w:val="00F120B0"/>
    <w:rsid w:val="00F14EC8"/>
    <w:rsid w:val="00F163D8"/>
    <w:rsid w:val="00F22459"/>
    <w:rsid w:val="00F261AA"/>
    <w:rsid w:val="00F307E1"/>
    <w:rsid w:val="00F31633"/>
    <w:rsid w:val="00F33A02"/>
    <w:rsid w:val="00F41B5D"/>
    <w:rsid w:val="00F424D7"/>
    <w:rsid w:val="00F4305C"/>
    <w:rsid w:val="00F43AEF"/>
    <w:rsid w:val="00F476A6"/>
    <w:rsid w:val="00F51099"/>
    <w:rsid w:val="00F55734"/>
    <w:rsid w:val="00F60E09"/>
    <w:rsid w:val="00F660A5"/>
    <w:rsid w:val="00F76C9F"/>
    <w:rsid w:val="00F77DBC"/>
    <w:rsid w:val="00F869D5"/>
    <w:rsid w:val="00FA30F6"/>
    <w:rsid w:val="00FA3A87"/>
    <w:rsid w:val="00FB12F2"/>
    <w:rsid w:val="00FB7396"/>
    <w:rsid w:val="00FC6F72"/>
    <w:rsid w:val="00FC7DF5"/>
    <w:rsid w:val="00FE7FB6"/>
    <w:rsid w:val="00FF7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6D3F"/>
    <w:rPr>
      <w:sz w:val="24"/>
      <w:szCs w:val="24"/>
    </w:rPr>
  </w:style>
  <w:style w:type="paragraph" w:styleId="1">
    <w:name w:val="heading 1"/>
    <w:aliases w:val="Заголовок 1 Знак,Заголовок 1 Знак Знак,Заголовок 1 Знак Знак Знак"/>
    <w:basedOn w:val="a"/>
    <w:next w:val="a"/>
    <w:link w:val="11"/>
    <w:qFormat/>
    <w:rsid w:val="00206B8C"/>
    <w:pPr>
      <w:keepNext/>
      <w:autoSpaceDN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C01BC"/>
    <w:pPr>
      <w:keepNext/>
      <w:jc w:val="center"/>
      <w:outlineLvl w:val="1"/>
    </w:pPr>
    <w:rPr>
      <w:b/>
      <w:bCs/>
      <w:sz w:val="32"/>
    </w:rPr>
  </w:style>
  <w:style w:type="paragraph" w:styleId="4">
    <w:name w:val="heading 4"/>
    <w:basedOn w:val="a"/>
    <w:next w:val="a"/>
    <w:qFormat/>
    <w:rsid w:val="00AC01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AC01BC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7F1E1C"/>
    <w:pPr>
      <w:autoSpaceDN w:val="0"/>
      <w:spacing w:before="240" w:after="60"/>
      <w:outlineLvl w:val="7"/>
    </w:pPr>
    <w:rPr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AC01BC"/>
    <w:pPr>
      <w:spacing w:before="100" w:beforeAutospacing="1" w:after="100" w:afterAutospacing="1"/>
      <w:jc w:val="both"/>
    </w:pPr>
    <w:rPr>
      <w:rFonts w:ascii="Arial" w:hAnsi="Arial" w:cs="Arial"/>
      <w:color w:val="000000"/>
      <w:sz w:val="12"/>
      <w:szCs w:val="12"/>
    </w:rPr>
  </w:style>
  <w:style w:type="paragraph" w:styleId="a4">
    <w:name w:val="header"/>
    <w:basedOn w:val="a"/>
    <w:link w:val="a5"/>
    <w:rsid w:val="00AC01BC"/>
    <w:pPr>
      <w:tabs>
        <w:tab w:val="center" w:pos="4677"/>
        <w:tab w:val="right" w:pos="9355"/>
      </w:tabs>
    </w:pPr>
  </w:style>
  <w:style w:type="paragraph" w:styleId="a6">
    <w:name w:val="Title"/>
    <w:basedOn w:val="a"/>
    <w:link w:val="a7"/>
    <w:qFormat/>
    <w:rsid w:val="00AC01BC"/>
    <w:pPr>
      <w:spacing w:line="360" w:lineRule="auto"/>
      <w:jc w:val="center"/>
    </w:pPr>
    <w:rPr>
      <w:b/>
      <w:sz w:val="28"/>
      <w:szCs w:val="28"/>
    </w:rPr>
  </w:style>
  <w:style w:type="paragraph" w:styleId="a8">
    <w:name w:val="Body Text"/>
    <w:basedOn w:val="a"/>
    <w:rsid w:val="00AC01BC"/>
    <w:pPr>
      <w:spacing w:line="360" w:lineRule="auto"/>
      <w:jc w:val="center"/>
    </w:pPr>
    <w:rPr>
      <w:b/>
      <w:szCs w:val="20"/>
    </w:rPr>
  </w:style>
  <w:style w:type="paragraph" w:styleId="a9">
    <w:name w:val="Body Text Indent"/>
    <w:basedOn w:val="a"/>
    <w:link w:val="aa"/>
    <w:rsid w:val="00AC01BC"/>
    <w:pPr>
      <w:spacing w:line="360" w:lineRule="auto"/>
      <w:ind w:firstLine="360"/>
      <w:jc w:val="both"/>
    </w:pPr>
    <w:rPr>
      <w:i/>
      <w:iCs/>
    </w:rPr>
  </w:style>
  <w:style w:type="paragraph" w:styleId="3">
    <w:name w:val="Body Text 3"/>
    <w:basedOn w:val="a"/>
    <w:link w:val="30"/>
    <w:rsid w:val="00AC01BC"/>
    <w:pPr>
      <w:spacing w:after="120"/>
    </w:pPr>
    <w:rPr>
      <w:sz w:val="16"/>
      <w:szCs w:val="16"/>
    </w:rPr>
  </w:style>
  <w:style w:type="paragraph" w:styleId="20">
    <w:name w:val="Body Text Indent 2"/>
    <w:basedOn w:val="a"/>
    <w:rsid w:val="00AC01BC"/>
    <w:pPr>
      <w:ind w:firstLine="360"/>
      <w:jc w:val="both"/>
    </w:pPr>
  </w:style>
  <w:style w:type="paragraph" w:styleId="31">
    <w:name w:val="Body Text Indent 3"/>
    <w:basedOn w:val="a"/>
    <w:link w:val="32"/>
    <w:rsid w:val="00AC01BC"/>
    <w:pPr>
      <w:tabs>
        <w:tab w:val="left" w:pos="1260"/>
      </w:tabs>
      <w:spacing w:line="360" w:lineRule="auto"/>
      <w:ind w:firstLine="540"/>
      <w:jc w:val="both"/>
    </w:pPr>
  </w:style>
  <w:style w:type="paragraph" w:customStyle="1" w:styleId="1111">
    <w:name w:val="Заголовок 1.Заголовок 1 Знак.Заголовок 1 Знак Знак.Заголовок 1 Знак Знак Знак"/>
    <w:basedOn w:val="a"/>
    <w:next w:val="a"/>
    <w:rsid w:val="00AC01BC"/>
    <w:pPr>
      <w:keepNext/>
      <w:jc w:val="center"/>
      <w:outlineLvl w:val="0"/>
    </w:pPr>
  </w:style>
  <w:style w:type="paragraph" w:customStyle="1" w:styleId="10">
    <w:name w:val="çàãîëîâîê 1"/>
    <w:basedOn w:val="a"/>
    <w:next w:val="a"/>
    <w:rsid w:val="00AC01BC"/>
    <w:pPr>
      <w:keepNext/>
      <w:widowControl w:val="0"/>
      <w:jc w:val="center"/>
    </w:pPr>
  </w:style>
  <w:style w:type="table" w:styleId="ab">
    <w:name w:val="Table Grid"/>
    <w:basedOn w:val="a1"/>
    <w:rsid w:val="00AC01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5E3B29"/>
    <w:rPr>
      <w:rFonts w:cs="Times New Roman"/>
    </w:rPr>
  </w:style>
  <w:style w:type="paragraph" w:styleId="ad">
    <w:name w:val="footer"/>
    <w:basedOn w:val="a"/>
    <w:link w:val="ae"/>
    <w:rsid w:val="005E3B29"/>
    <w:pPr>
      <w:tabs>
        <w:tab w:val="center" w:pos="4677"/>
        <w:tab w:val="right" w:pos="9355"/>
      </w:tabs>
    </w:pPr>
  </w:style>
  <w:style w:type="paragraph" w:styleId="af">
    <w:name w:val="footnote text"/>
    <w:basedOn w:val="a"/>
    <w:semiHidden/>
    <w:rsid w:val="007F1E1C"/>
    <w:pPr>
      <w:autoSpaceDN w:val="0"/>
      <w:jc w:val="both"/>
    </w:pPr>
    <w:rPr>
      <w:sz w:val="20"/>
      <w:szCs w:val="20"/>
      <w:lang w:val="en-US"/>
    </w:rPr>
  </w:style>
  <w:style w:type="paragraph" w:customStyle="1" w:styleId="af0">
    <w:name w:val="???????"/>
    <w:rsid w:val="007F1E1C"/>
    <w:pPr>
      <w:autoSpaceDN w:val="0"/>
    </w:pPr>
    <w:rPr>
      <w:rFonts w:ascii="TimesDL" w:hAnsi="TimesDL"/>
    </w:rPr>
  </w:style>
  <w:style w:type="paragraph" w:customStyle="1" w:styleId="af1">
    <w:name w:val="Знак"/>
    <w:basedOn w:val="a"/>
    <w:rsid w:val="001F688D"/>
    <w:pPr>
      <w:keepLines/>
      <w:spacing w:after="160" w:line="240" w:lineRule="exact"/>
    </w:pPr>
    <w:rPr>
      <w:rFonts w:ascii="Verdana" w:hAnsi="Verdana" w:cs="Franklin Gothic Book"/>
      <w:sz w:val="20"/>
      <w:szCs w:val="20"/>
      <w:lang w:val="en-US" w:eastAsia="en-US"/>
    </w:rPr>
  </w:style>
  <w:style w:type="character" w:customStyle="1" w:styleId="11">
    <w:name w:val="Заголовок 1 Знак1"/>
    <w:aliases w:val="Заголовок 1 Знак Знак1,Заголовок 1 Знак Знак Знак1,Заголовок 1 Знак Знак Знак Знак"/>
    <w:basedOn w:val="a0"/>
    <w:link w:val="1"/>
    <w:locked/>
    <w:rsid w:val="004158E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60">
    <w:name w:val="Заголовок 6 Знак"/>
    <w:basedOn w:val="a0"/>
    <w:link w:val="6"/>
    <w:locked/>
    <w:rsid w:val="004158E6"/>
    <w:rPr>
      <w:rFonts w:cs="Times New Roman"/>
      <w:b/>
      <w:bCs/>
      <w:sz w:val="22"/>
      <w:szCs w:val="22"/>
      <w:lang w:val="ru-RU" w:eastAsia="ru-RU" w:bidi="ar-SA"/>
    </w:rPr>
  </w:style>
  <w:style w:type="character" w:customStyle="1" w:styleId="a7">
    <w:name w:val="Название Знак"/>
    <w:basedOn w:val="a0"/>
    <w:link w:val="a6"/>
    <w:locked/>
    <w:rsid w:val="004158E6"/>
    <w:rPr>
      <w:rFonts w:cs="Times New Roman"/>
      <w:b/>
      <w:sz w:val="28"/>
      <w:szCs w:val="28"/>
      <w:lang w:val="ru-RU" w:eastAsia="ru-RU" w:bidi="ar-SA"/>
    </w:rPr>
  </w:style>
  <w:style w:type="character" w:customStyle="1" w:styleId="aa">
    <w:name w:val="Основной текст с отступом Знак"/>
    <w:basedOn w:val="a0"/>
    <w:link w:val="a9"/>
    <w:locked/>
    <w:rsid w:val="004158E6"/>
    <w:rPr>
      <w:rFonts w:cs="Times New Roman"/>
      <w:i/>
      <w:iCs/>
      <w:sz w:val="24"/>
      <w:szCs w:val="24"/>
      <w:lang w:val="ru-RU" w:eastAsia="ru-RU" w:bidi="ar-SA"/>
    </w:rPr>
  </w:style>
  <w:style w:type="character" w:styleId="af2">
    <w:name w:val="Hyperlink"/>
    <w:basedOn w:val="a0"/>
    <w:rsid w:val="004158E6"/>
    <w:rPr>
      <w:rFonts w:cs="Times New Roman"/>
      <w:color w:val="0000FF"/>
      <w:u w:val="single"/>
    </w:rPr>
  </w:style>
  <w:style w:type="character" w:customStyle="1" w:styleId="32">
    <w:name w:val="Основной текст с отступом 3 Знак"/>
    <w:basedOn w:val="a0"/>
    <w:link w:val="31"/>
    <w:locked/>
    <w:rsid w:val="006224C3"/>
    <w:rPr>
      <w:rFonts w:cs="Times New Roman"/>
      <w:sz w:val="24"/>
      <w:szCs w:val="24"/>
      <w:lang w:val="ru-RU" w:eastAsia="ru-RU" w:bidi="ar-SA"/>
    </w:rPr>
  </w:style>
  <w:style w:type="character" w:customStyle="1" w:styleId="a5">
    <w:name w:val="Верхний колонтитул Знак"/>
    <w:basedOn w:val="a0"/>
    <w:link w:val="a4"/>
    <w:locked/>
    <w:rsid w:val="007367AC"/>
    <w:rPr>
      <w:rFonts w:eastAsia="Times New Roman" w:cs="Times New Roman"/>
      <w:sz w:val="24"/>
      <w:szCs w:val="24"/>
    </w:rPr>
  </w:style>
  <w:style w:type="paragraph" w:styleId="af3">
    <w:name w:val="Balloon Text"/>
    <w:basedOn w:val="a"/>
    <w:link w:val="af4"/>
    <w:rsid w:val="007367A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locked/>
    <w:rsid w:val="007367AC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517744"/>
    <w:pPr>
      <w:ind w:left="720"/>
      <w:contextualSpacing/>
    </w:pPr>
  </w:style>
  <w:style w:type="character" w:styleId="af5">
    <w:name w:val="Strong"/>
    <w:basedOn w:val="a0"/>
    <w:qFormat/>
    <w:rsid w:val="00283C7A"/>
    <w:rPr>
      <w:rFonts w:cs="Times New Roman"/>
      <w:b/>
      <w:bCs/>
    </w:rPr>
  </w:style>
  <w:style w:type="character" w:customStyle="1" w:styleId="ae">
    <w:name w:val="Нижний колонтитул Знак"/>
    <w:basedOn w:val="a0"/>
    <w:link w:val="ad"/>
    <w:locked/>
    <w:rsid w:val="00464200"/>
    <w:rPr>
      <w:rFonts w:eastAsia="Times New Roman" w:cs="Times New Roman"/>
      <w:sz w:val="24"/>
      <w:szCs w:val="24"/>
    </w:rPr>
  </w:style>
  <w:style w:type="character" w:customStyle="1" w:styleId="30">
    <w:name w:val="Основной текст 3 Знак"/>
    <w:basedOn w:val="a0"/>
    <w:link w:val="3"/>
    <w:locked/>
    <w:rsid w:val="00520CFC"/>
    <w:rPr>
      <w:rFonts w:eastAsia="Times New Roman" w:cs="Times New Roman"/>
      <w:sz w:val="16"/>
      <w:szCs w:val="16"/>
    </w:rPr>
  </w:style>
  <w:style w:type="character" w:styleId="af6">
    <w:name w:val="annotation reference"/>
    <w:basedOn w:val="a0"/>
    <w:rsid w:val="004A2761"/>
    <w:rPr>
      <w:rFonts w:cs="Times New Roman"/>
      <w:sz w:val="16"/>
      <w:szCs w:val="16"/>
    </w:rPr>
  </w:style>
  <w:style w:type="paragraph" w:styleId="af7">
    <w:name w:val="annotation text"/>
    <w:basedOn w:val="a"/>
    <w:link w:val="af8"/>
    <w:rsid w:val="004A276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locked/>
    <w:rsid w:val="004A2761"/>
    <w:rPr>
      <w:rFonts w:eastAsia="Times New Roman" w:cs="Times New Roman"/>
    </w:rPr>
  </w:style>
  <w:style w:type="paragraph" w:styleId="af9">
    <w:name w:val="annotation subject"/>
    <w:basedOn w:val="af7"/>
    <w:next w:val="af7"/>
    <w:link w:val="afa"/>
    <w:rsid w:val="004A2761"/>
    <w:rPr>
      <w:b/>
      <w:bCs/>
    </w:rPr>
  </w:style>
  <w:style w:type="character" w:customStyle="1" w:styleId="afa">
    <w:name w:val="Тема примечания Знак"/>
    <w:basedOn w:val="af8"/>
    <w:link w:val="af9"/>
    <w:locked/>
    <w:rsid w:val="004A2761"/>
    <w:rPr>
      <w:b/>
      <w:bCs/>
    </w:rPr>
  </w:style>
  <w:style w:type="paragraph" w:customStyle="1" w:styleId="ListParagraph1">
    <w:name w:val="List Paragraph1"/>
    <w:basedOn w:val="a"/>
    <w:rsid w:val="00007C9D"/>
    <w:pPr>
      <w:ind w:left="720"/>
      <w:contextualSpacing/>
    </w:pPr>
  </w:style>
  <w:style w:type="paragraph" w:customStyle="1" w:styleId="12">
    <w:name w:val="Абзац списка1"/>
    <w:basedOn w:val="a"/>
    <w:rsid w:val="00917BBF"/>
    <w:pPr>
      <w:ind w:left="720"/>
      <w:contextualSpacing/>
    </w:pPr>
  </w:style>
  <w:style w:type="paragraph" w:customStyle="1" w:styleId="Normal">
    <w:name w:val="Normal"/>
    <w:rsid w:val="00917BBF"/>
    <w:pPr>
      <w:spacing w:before="100" w:after="100"/>
    </w:pPr>
    <w:rPr>
      <w:rFonts w:eastAsia="Times New Roman"/>
      <w:snapToGrid w:val="0"/>
      <w:sz w:val="24"/>
    </w:rPr>
  </w:style>
  <w:style w:type="paragraph" w:customStyle="1" w:styleId="FR1">
    <w:name w:val="FR1"/>
    <w:rsid w:val="00012686"/>
    <w:pPr>
      <w:widowControl w:val="0"/>
      <w:autoSpaceDE w:val="0"/>
      <w:autoSpaceDN w:val="0"/>
      <w:adjustRightInd w:val="0"/>
    </w:pPr>
    <w:rPr>
      <w:rFonts w:eastAsia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4.wmf"/><Relationship Id="rId26" Type="http://schemas.openxmlformats.org/officeDocument/2006/relationships/image" Target="media/image8.wmf"/><Relationship Id="rId39" Type="http://schemas.openxmlformats.org/officeDocument/2006/relationships/oleObject" Target="embeddings/oleObject14.bin"/><Relationship Id="rId3" Type="http://schemas.openxmlformats.org/officeDocument/2006/relationships/settings" Target="settings.xml"/><Relationship Id="rId21" Type="http://schemas.openxmlformats.org/officeDocument/2006/relationships/oleObject" Target="embeddings/oleObject5.bin"/><Relationship Id="rId34" Type="http://schemas.openxmlformats.org/officeDocument/2006/relationships/image" Target="media/image12.wmf"/><Relationship Id="rId42" Type="http://schemas.openxmlformats.org/officeDocument/2006/relationships/image" Target="media/image16.wmf"/><Relationship Id="rId47" Type="http://schemas.openxmlformats.org/officeDocument/2006/relationships/oleObject" Target="embeddings/oleObject18.bin"/><Relationship Id="rId50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image" Target="media/image1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4.wmf"/><Relationship Id="rId46" Type="http://schemas.openxmlformats.org/officeDocument/2006/relationships/image" Target="media/image18.wmf"/><Relationship Id="rId2" Type="http://schemas.openxmlformats.org/officeDocument/2006/relationships/styles" Target="styles.xml"/><Relationship Id="rId16" Type="http://schemas.openxmlformats.org/officeDocument/2006/relationships/image" Target="media/image3.wmf"/><Relationship Id="rId20" Type="http://schemas.openxmlformats.org/officeDocument/2006/relationships/image" Target="media/image5.wmf"/><Relationship Id="rId29" Type="http://schemas.openxmlformats.org/officeDocument/2006/relationships/oleObject" Target="embeddings/oleObject9.bin"/><Relationship Id="rId41" Type="http://schemas.openxmlformats.org/officeDocument/2006/relationships/oleObject" Target="embeddings/oleObject1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image" Target="media/image7.wmf"/><Relationship Id="rId32" Type="http://schemas.openxmlformats.org/officeDocument/2006/relationships/image" Target="media/image11.wmf"/><Relationship Id="rId37" Type="http://schemas.openxmlformats.org/officeDocument/2006/relationships/oleObject" Target="embeddings/oleObject13.bin"/><Relationship Id="rId40" Type="http://schemas.openxmlformats.org/officeDocument/2006/relationships/image" Target="media/image15.wmf"/><Relationship Id="rId45" Type="http://schemas.openxmlformats.org/officeDocument/2006/relationships/oleObject" Target="embeddings/oleObject17.bin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49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0.bin"/><Relationship Id="rId44" Type="http://schemas.openxmlformats.org/officeDocument/2006/relationships/image" Target="media/image17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wmf"/><Relationship Id="rId22" Type="http://schemas.openxmlformats.org/officeDocument/2006/relationships/image" Target="media/image6.wmf"/><Relationship Id="rId27" Type="http://schemas.openxmlformats.org/officeDocument/2006/relationships/oleObject" Target="embeddings/oleObject8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image" Target="media/image19.jpeg"/><Relationship Id="rId8" Type="http://schemas.openxmlformats.org/officeDocument/2006/relationships/header" Target="header2.xm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6539</Words>
  <Characters>37278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</vt:lpstr>
    </vt:vector>
  </TitlesOfParts>
  <Company>Дом</Company>
  <LinksUpToDate>false</LinksUpToDate>
  <CharactersWithSpaces>43730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</dc:title>
  <dc:creator>Калинин</dc:creator>
  <cp:lastModifiedBy>s.mironova</cp:lastModifiedBy>
  <cp:revision>2</cp:revision>
  <cp:lastPrinted>2009-08-19T13:00:00Z</cp:lastPrinted>
  <dcterms:created xsi:type="dcterms:W3CDTF">2012-06-08T13:51:00Z</dcterms:created>
  <dcterms:modified xsi:type="dcterms:W3CDTF">2012-06-08T13:51:00Z</dcterms:modified>
</cp:coreProperties>
</file>